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E36BA" w14:textId="35AA0379" w:rsidR="003B7C42" w:rsidRPr="00E14D1E" w:rsidRDefault="00E14D1E" w:rsidP="007F7B9C">
      <w:pPr>
        <w:jc w:val="both"/>
        <w:rPr>
          <w:rFonts w:asciiTheme="majorHAnsi" w:hAnsiTheme="majorHAnsi" w:cstheme="majorHAnsi"/>
          <w:b/>
          <w:bCs/>
        </w:rPr>
      </w:pPr>
      <w:r w:rsidRPr="00E14D1E">
        <w:rPr>
          <w:rFonts w:asciiTheme="majorHAnsi" w:hAnsiTheme="majorHAnsi" w:cstheme="majorHAnsi"/>
          <w:b/>
          <w:bCs/>
        </w:rPr>
        <w:t xml:space="preserve">Appendix 1: </w:t>
      </w:r>
      <w:r w:rsidR="00F02C42" w:rsidRPr="00E14D1E">
        <w:rPr>
          <w:rFonts w:asciiTheme="majorHAnsi" w:hAnsiTheme="majorHAnsi" w:cstheme="majorHAnsi"/>
          <w:b/>
          <w:bCs/>
        </w:rPr>
        <w:t>List of p</w:t>
      </w:r>
      <w:r w:rsidR="00E01409" w:rsidRPr="00E14D1E">
        <w:rPr>
          <w:rFonts w:asciiTheme="majorHAnsi" w:hAnsiTheme="majorHAnsi" w:cstheme="majorHAnsi"/>
          <w:b/>
          <w:bCs/>
        </w:rPr>
        <w:t>redictor</w:t>
      </w:r>
      <w:r w:rsidR="00F02C42" w:rsidRPr="00E14D1E">
        <w:rPr>
          <w:rFonts w:asciiTheme="majorHAnsi" w:hAnsiTheme="majorHAnsi" w:cstheme="majorHAnsi"/>
          <w:b/>
          <w:bCs/>
        </w:rPr>
        <w:t xml:space="preserve"> variables, data type</w:t>
      </w:r>
      <w:r w:rsidR="00CC627F" w:rsidRPr="00E14D1E">
        <w:rPr>
          <w:rFonts w:asciiTheme="majorHAnsi" w:hAnsiTheme="majorHAnsi" w:cstheme="majorHAnsi"/>
          <w:b/>
          <w:bCs/>
        </w:rPr>
        <w:t>,</w:t>
      </w:r>
      <w:r w:rsidR="00F02C42" w:rsidRPr="00E14D1E">
        <w:rPr>
          <w:rFonts w:asciiTheme="majorHAnsi" w:hAnsiTheme="majorHAnsi" w:cstheme="majorHAnsi"/>
          <w:b/>
          <w:bCs/>
        </w:rPr>
        <w:t xml:space="preserve"> and values</w:t>
      </w:r>
    </w:p>
    <w:tbl>
      <w:tblPr>
        <w:tblStyle w:val="PlainTable2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3836"/>
        <w:gridCol w:w="1210"/>
        <w:gridCol w:w="3330"/>
      </w:tblGrid>
      <w:tr w:rsidR="00431027" w:rsidRPr="00270308" w14:paraId="5B1E73B0" w14:textId="77777777" w:rsidTr="00AF60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41804" w14:textId="77777777" w:rsidR="00490C02" w:rsidRPr="00270308" w:rsidRDefault="00490C02" w:rsidP="0066105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836" w:type="dxa"/>
            <w:tcBorders>
              <w:left w:val="single" w:sz="4" w:space="0" w:color="auto"/>
            </w:tcBorders>
            <w:vAlign w:val="center"/>
          </w:tcPr>
          <w:p w14:paraId="4D9A1EC8" w14:textId="1AA0E168" w:rsidR="00490C02" w:rsidRPr="00270308" w:rsidRDefault="00490C02" w:rsidP="006610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Predictor Variable Name</w:t>
            </w:r>
          </w:p>
        </w:tc>
        <w:tc>
          <w:tcPr>
            <w:tcW w:w="1210" w:type="dxa"/>
            <w:vAlign w:val="center"/>
          </w:tcPr>
          <w:p w14:paraId="2C9BC622" w14:textId="4313E5CE" w:rsidR="00490C02" w:rsidRPr="00270308" w:rsidRDefault="00490C02" w:rsidP="006610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Data Type</w:t>
            </w:r>
          </w:p>
        </w:tc>
        <w:tc>
          <w:tcPr>
            <w:tcW w:w="3330" w:type="dxa"/>
            <w:vAlign w:val="center"/>
          </w:tcPr>
          <w:p w14:paraId="6F0CDA45" w14:textId="6D63FA88" w:rsidR="00490C02" w:rsidRPr="00270308" w:rsidRDefault="00490C02" w:rsidP="006610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Value</w:t>
            </w:r>
          </w:p>
        </w:tc>
      </w:tr>
      <w:tr w:rsidR="00431027" w:rsidRPr="00270308" w14:paraId="769B780A" w14:textId="77777777" w:rsidTr="00AF6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38BE9" w14:textId="21394F36" w:rsidR="00490C02" w:rsidRPr="00270308" w:rsidRDefault="00490C02" w:rsidP="00661051">
            <w:pPr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Demographics and Social Determinants</w:t>
            </w:r>
          </w:p>
        </w:tc>
        <w:tc>
          <w:tcPr>
            <w:tcW w:w="3836" w:type="dxa"/>
            <w:vAlign w:val="center"/>
          </w:tcPr>
          <w:p w14:paraId="0AEB4833" w14:textId="38EB7588" w:rsidR="00490C02" w:rsidRPr="00270308" w:rsidRDefault="006E3E80" w:rsidP="006610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A</w:t>
            </w:r>
            <w:r w:rsidR="00490C02" w:rsidRPr="00270308">
              <w:rPr>
                <w:rFonts w:asciiTheme="majorHAnsi" w:hAnsiTheme="majorHAnsi" w:cstheme="majorHAnsi"/>
              </w:rPr>
              <w:t>ge</w:t>
            </w:r>
          </w:p>
        </w:tc>
        <w:tc>
          <w:tcPr>
            <w:tcW w:w="1210" w:type="dxa"/>
            <w:vAlign w:val="center"/>
          </w:tcPr>
          <w:p w14:paraId="7F3D9667" w14:textId="56D9D989" w:rsidR="00490C02" w:rsidRPr="00270308" w:rsidRDefault="0000572F" w:rsidP="006610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N</w:t>
            </w:r>
            <w:r w:rsidR="006E3E80" w:rsidRPr="00270308">
              <w:rPr>
                <w:rFonts w:asciiTheme="majorHAnsi" w:hAnsiTheme="majorHAnsi" w:cstheme="majorHAnsi"/>
              </w:rPr>
              <w:t>umeric</w:t>
            </w:r>
          </w:p>
        </w:tc>
        <w:tc>
          <w:tcPr>
            <w:tcW w:w="3330" w:type="dxa"/>
            <w:vAlign w:val="center"/>
          </w:tcPr>
          <w:p w14:paraId="78BFF15D" w14:textId="36158E28" w:rsidR="00490C02" w:rsidRPr="00270308" w:rsidRDefault="001C1D2D" w:rsidP="006610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{0, 1, 2, …}</w:t>
            </w:r>
          </w:p>
        </w:tc>
      </w:tr>
      <w:tr w:rsidR="00431027" w:rsidRPr="00270308" w14:paraId="16CA57FE" w14:textId="77777777" w:rsidTr="00AF60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Merge/>
            <w:vAlign w:val="center"/>
          </w:tcPr>
          <w:p w14:paraId="5A3EE791" w14:textId="77777777" w:rsidR="00490C02" w:rsidRPr="00270308" w:rsidRDefault="00490C02" w:rsidP="00661051">
            <w:pPr>
              <w:rPr>
                <w:rFonts w:asciiTheme="majorHAnsi" w:hAnsiTheme="majorHAnsi" w:cstheme="majorHAnsi"/>
                <w:b w:val="0"/>
              </w:rPr>
            </w:pPr>
          </w:p>
        </w:tc>
        <w:tc>
          <w:tcPr>
            <w:tcW w:w="3836" w:type="dxa"/>
            <w:vAlign w:val="center"/>
          </w:tcPr>
          <w:p w14:paraId="45591031" w14:textId="336D2E1D" w:rsidR="00490C02" w:rsidRPr="00270308" w:rsidRDefault="006E3E80" w:rsidP="006610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G</w:t>
            </w:r>
            <w:r w:rsidR="00490C02" w:rsidRPr="00270308">
              <w:rPr>
                <w:rFonts w:asciiTheme="majorHAnsi" w:hAnsiTheme="majorHAnsi" w:cstheme="majorHAnsi"/>
              </w:rPr>
              <w:t>ender</w:t>
            </w:r>
          </w:p>
        </w:tc>
        <w:tc>
          <w:tcPr>
            <w:tcW w:w="1210" w:type="dxa"/>
            <w:vAlign w:val="center"/>
          </w:tcPr>
          <w:p w14:paraId="04CF0BAF" w14:textId="56EAFBDA" w:rsidR="00490C02" w:rsidRPr="00270308" w:rsidRDefault="0000572F" w:rsidP="006610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C</w:t>
            </w:r>
            <w:r w:rsidR="00B400FF" w:rsidRPr="00270308">
              <w:rPr>
                <w:rFonts w:asciiTheme="majorHAnsi" w:hAnsiTheme="majorHAnsi" w:cstheme="majorHAnsi"/>
              </w:rPr>
              <w:t>ategorical</w:t>
            </w:r>
          </w:p>
        </w:tc>
        <w:tc>
          <w:tcPr>
            <w:tcW w:w="3330" w:type="dxa"/>
            <w:vAlign w:val="center"/>
          </w:tcPr>
          <w:p w14:paraId="15FFF0EC" w14:textId="01194848" w:rsidR="00490C02" w:rsidRPr="00270308" w:rsidRDefault="00B400FF" w:rsidP="006610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{</w:t>
            </w:r>
            <w:r w:rsidR="00FF12DC" w:rsidRPr="00270308">
              <w:rPr>
                <w:rFonts w:asciiTheme="majorHAnsi" w:hAnsiTheme="majorHAnsi" w:cstheme="majorHAnsi"/>
              </w:rPr>
              <w:t>F</w:t>
            </w:r>
            <w:r w:rsidRPr="00270308">
              <w:rPr>
                <w:rFonts w:asciiTheme="majorHAnsi" w:hAnsiTheme="majorHAnsi" w:cstheme="majorHAnsi"/>
              </w:rPr>
              <w:t xml:space="preserve">emale, </w:t>
            </w:r>
            <w:r w:rsidR="00FF12DC" w:rsidRPr="00270308">
              <w:rPr>
                <w:rFonts w:asciiTheme="majorHAnsi" w:hAnsiTheme="majorHAnsi" w:cstheme="majorHAnsi"/>
              </w:rPr>
              <w:t>M</w:t>
            </w:r>
            <w:r w:rsidRPr="00270308">
              <w:rPr>
                <w:rFonts w:asciiTheme="majorHAnsi" w:hAnsiTheme="majorHAnsi" w:cstheme="majorHAnsi"/>
              </w:rPr>
              <w:t xml:space="preserve">ale, </w:t>
            </w:r>
            <w:r w:rsidR="00FF12DC" w:rsidRPr="00270308">
              <w:rPr>
                <w:rFonts w:asciiTheme="majorHAnsi" w:hAnsiTheme="majorHAnsi" w:cstheme="majorHAnsi"/>
              </w:rPr>
              <w:t>O</w:t>
            </w:r>
            <w:r w:rsidRPr="00270308">
              <w:rPr>
                <w:rFonts w:asciiTheme="majorHAnsi" w:hAnsiTheme="majorHAnsi" w:cstheme="majorHAnsi"/>
              </w:rPr>
              <w:t>ther}</w:t>
            </w:r>
          </w:p>
        </w:tc>
      </w:tr>
      <w:tr w:rsidR="00431027" w:rsidRPr="00270308" w14:paraId="3B4A0C7F" w14:textId="77777777" w:rsidTr="00AF6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0E2C8" w14:textId="77777777" w:rsidR="00490C02" w:rsidRPr="00270308" w:rsidRDefault="00490C02" w:rsidP="00661051">
            <w:pPr>
              <w:rPr>
                <w:rFonts w:asciiTheme="majorHAnsi" w:hAnsiTheme="majorHAnsi" w:cstheme="majorHAnsi"/>
                <w:b w:val="0"/>
              </w:rPr>
            </w:pPr>
          </w:p>
        </w:tc>
        <w:tc>
          <w:tcPr>
            <w:tcW w:w="3836" w:type="dxa"/>
            <w:vAlign w:val="center"/>
          </w:tcPr>
          <w:p w14:paraId="7661BE7D" w14:textId="251C4E3E" w:rsidR="00490C02" w:rsidRPr="00270308" w:rsidRDefault="006E3E80" w:rsidP="006610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R</w:t>
            </w:r>
            <w:r w:rsidR="00490C02" w:rsidRPr="00270308">
              <w:rPr>
                <w:rFonts w:asciiTheme="majorHAnsi" w:hAnsiTheme="majorHAnsi" w:cstheme="majorHAnsi"/>
              </w:rPr>
              <w:t>ace</w:t>
            </w:r>
            <w:r w:rsidR="00D23772">
              <w:rPr>
                <w:rFonts w:asciiTheme="majorHAnsi" w:hAnsiTheme="majorHAnsi" w:cstheme="majorHAnsi"/>
              </w:rPr>
              <w:t>/Ethnicity</w:t>
            </w:r>
          </w:p>
        </w:tc>
        <w:tc>
          <w:tcPr>
            <w:tcW w:w="1210" w:type="dxa"/>
            <w:vAlign w:val="center"/>
          </w:tcPr>
          <w:p w14:paraId="1ED5C3F0" w14:textId="3E4E2A79" w:rsidR="00490C02" w:rsidRPr="00270308" w:rsidRDefault="0000572F" w:rsidP="006610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C</w:t>
            </w:r>
            <w:r w:rsidR="00490C02" w:rsidRPr="00270308">
              <w:rPr>
                <w:rFonts w:asciiTheme="majorHAnsi" w:hAnsiTheme="majorHAnsi" w:cstheme="majorHAnsi"/>
              </w:rPr>
              <w:t>ategorical</w:t>
            </w:r>
          </w:p>
        </w:tc>
        <w:tc>
          <w:tcPr>
            <w:tcW w:w="3330" w:type="dxa"/>
            <w:vAlign w:val="center"/>
          </w:tcPr>
          <w:p w14:paraId="09CA91DA" w14:textId="79EC4D1A" w:rsidR="00490C02" w:rsidRPr="00270308" w:rsidRDefault="00BF51D9" w:rsidP="006610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 xml:space="preserve">{White, Black, </w:t>
            </w:r>
            <w:r w:rsidR="00AF60F4">
              <w:rPr>
                <w:rFonts w:asciiTheme="majorHAnsi" w:hAnsiTheme="majorHAnsi" w:cstheme="majorHAnsi"/>
              </w:rPr>
              <w:t xml:space="preserve">Hispanic, </w:t>
            </w:r>
            <w:r w:rsidRPr="00270308">
              <w:rPr>
                <w:rFonts w:asciiTheme="majorHAnsi" w:hAnsiTheme="majorHAnsi" w:cstheme="majorHAnsi"/>
              </w:rPr>
              <w:t>Asian, …}</w:t>
            </w:r>
          </w:p>
        </w:tc>
      </w:tr>
      <w:tr w:rsidR="00431027" w:rsidRPr="00270308" w14:paraId="1B2C4664" w14:textId="77777777" w:rsidTr="00AF60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Merge/>
            <w:vAlign w:val="center"/>
          </w:tcPr>
          <w:p w14:paraId="468A0616" w14:textId="77777777" w:rsidR="00490C02" w:rsidRPr="00270308" w:rsidRDefault="00490C02" w:rsidP="00661051">
            <w:pPr>
              <w:rPr>
                <w:rFonts w:asciiTheme="majorHAnsi" w:hAnsiTheme="majorHAnsi" w:cstheme="majorHAnsi"/>
                <w:b w:val="0"/>
              </w:rPr>
            </w:pPr>
          </w:p>
        </w:tc>
        <w:tc>
          <w:tcPr>
            <w:tcW w:w="3836" w:type="dxa"/>
            <w:vAlign w:val="center"/>
          </w:tcPr>
          <w:p w14:paraId="40842519" w14:textId="244E3E57" w:rsidR="00490C02" w:rsidRPr="00270308" w:rsidRDefault="006E3E80" w:rsidP="006610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M</w:t>
            </w:r>
            <w:r w:rsidR="00490C02" w:rsidRPr="00270308">
              <w:rPr>
                <w:rFonts w:asciiTheme="majorHAnsi" w:hAnsiTheme="majorHAnsi" w:cstheme="majorHAnsi"/>
              </w:rPr>
              <w:t>arital status</w:t>
            </w:r>
          </w:p>
        </w:tc>
        <w:tc>
          <w:tcPr>
            <w:tcW w:w="1210" w:type="dxa"/>
            <w:vAlign w:val="center"/>
          </w:tcPr>
          <w:p w14:paraId="289004FA" w14:textId="034F20F6" w:rsidR="00490C02" w:rsidRPr="00270308" w:rsidRDefault="0000572F" w:rsidP="006610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</w:rPr>
            </w:pPr>
            <w:r w:rsidRPr="00270308">
              <w:rPr>
                <w:rFonts w:asciiTheme="majorHAnsi" w:hAnsiTheme="majorHAnsi" w:cstheme="majorHAnsi"/>
              </w:rPr>
              <w:t>C</w:t>
            </w:r>
            <w:r w:rsidR="00490C02" w:rsidRPr="00270308">
              <w:rPr>
                <w:rFonts w:asciiTheme="majorHAnsi" w:hAnsiTheme="majorHAnsi" w:cstheme="majorHAnsi"/>
              </w:rPr>
              <w:t>ategorical</w:t>
            </w:r>
          </w:p>
        </w:tc>
        <w:tc>
          <w:tcPr>
            <w:tcW w:w="3330" w:type="dxa"/>
            <w:vAlign w:val="center"/>
          </w:tcPr>
          <w:p w14:paraId="381BBCF1" w14:textId="5ACB4C7B" w:rsidR="00490C02" w:rsidRPr="00270308" w:rsidRDefault="00FF12DC" w:rsidP="006610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{Single, Married, Divorced, …}</w:t>
            </w:r>
          </w:p>
        </w:tc>
      </w:tr>
      <w:tr w:rsidR="00431027" w:rsidRPr="00270308" w14:paraId="70F1CCAE" w14:textId="77777777" w:rsidTr="00AF6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CE32A" w14:textId="77777777" w:rsidR="00490C02" w:rsidRPr="00270308" w:rsidRDefault="00490C02" w:rsidP="00661051">
            <w:pPr>
              <w:rPr>
                <w:rFonts w:asciiTheme="majorHAnsi" w:hAnsiTheme="majorHAnsi" w:cstheme="majorHAnsi"/>
                <w:b w:val="0"/>
              </w:rPr>
            </w:pPr>
          </w:p>
        </w:tc>
        <w:tc>
          <w:tcPr>
            <w:tcW w:w="3836" w:type="dxa"/>
            <w:vAlign w:val="center"/>
          </w:tcPr>
          <w:p w14:paraId="67573C2C" w14:textId="4D9DC370" w:rsidR="00490C02" w:rsidRPr="00270308" w:rsidRDefault="006E3E80" w:rsidP="006610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P</w:t>
            </w:r>
            <w:r w:rsidR="00490C02" w:rsidRPr="00270308">
              <w:rPr>
                <w:rFonts w:asciiTheme="majorHAnsi" w:hAnsiTheme="majorHAnsi" w:cstheme="majorHAnsi"/>
              </w:rPr>
              <w:t>referred language</w:t>
            </w:r>
          </w:p>
        </w:tc>
        <w:tc>
          <w:tcPr>
            <w:tcW w:w="1210" w:type="dxa"/>
            <w:vAlign w:val="center"/>
          </w:tcPr>
          <w:p w14:paraId="18AC4146" w14:textId="39D8F0F5" w:rsidR="00490C02" w:rsidRPr="00270308" w:rsidRDefault="0000572F" w:rsidP="006610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C</w:t>
            </w:r>
            <w:r w:rsidR="00490C02" w:rsidRPr="00270308">
              <w:rPr>
                <w:rFonts w:asciiTheme="majorHAnsi" w:hAnsiTheme="majorHAnsi" w:cstheme="majorHAnsi"/>
              </w:rPr>
              <w:t>ategorical</w:t>
            </w:r>
          </w:p>
        </w:tc>
        <w:tc>
          <w:tcPr>
            <w:tcW w:w="3330" w:type="dxa"/>
            <w:vAlign w:val="center"/>
          </w:tcPr>
          <w:p w14:paraId="2350E1C3" w14:textId="595C3F46" w:rsidR="00490C02" w:rsidRPr="00270308" w:rsidRDefault="00773F81" w:rsidP="006610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{English, Spanish, …}</w:t>
            </w:r>
          </w:p>
        </w:tc>
      </w:tr>
      <w:tr w:rsidR="00431027" w:rsidRPr="00270308" w14:paraId="3C8AC4CA" w14:textId="77777777" w:rsidTr="00AF60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Merge/>
            <w:vAlign w:val="center"/>
          </w:tcPr>
          <w:p w14:paraId="33B6B70A" w14:textId="77777777" w:rsidR="00490C02" w:rsidRPr="00270308" w:rsidRDefault="00490C02" w:rsidP="00661051">
            <w:pPr>
              <w:rPr>
                <w:rFonts w:asciiTheme="majorHAnsi" w:hAnsiTheme="majorHAnsi" w:cstheme="majorHAnsi"/>
                <w:b w:val="0"/>
              </w:rPr>
            </w:pPr>
          </w:p>
        </w:tc>
        <w:tc>
          <w:tcPr>
            <w:tcW w:w="3836" w:type="dxa"/>
            <w:vAlign w:val="center"/>
          </w:tcPr>
          <w:p w14:paraId="4C919674" w14:textId="4192440B" w:rsidR="00490C02" w:rsidRPr="00270308" w:rsidRDefault="006E3E80" w:rsidP="006610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P</w:t>
            </w:r>
            <w:r w:rsidR="00490C02" w:rsidRPr="00270308">
              <w:rPr>
                <w:rFonts w:asciiTheme="majorHAnsi" w:hAnsiTheme="majorHAnsi" w:cstheme="majorHAnsi"/>
              </w:rPr>
              <w:t>rimary payor</w:t>
            </w:r>
          </w:p>
        </w:tc>
        <w:tc>
          <w:tcPr>
            <w:tcW w:w="1210" w:type="dxa"/>
            <w:vAlign w:val="center"/>
          </w:tcPr>
          <w:p w14:paraId="0845CF57" w14:textId="7980ADC1" w:rsidR="00490C02" w:rsidRPr="00270308" w:rsidRDefault="0000572F" w:rsidP="006610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C</w:t>
            </w:r>
            <w:r w:rsidR="00F44B30" w:rsidRPr="00270308">
              <w:rPr>
                <w:rFonts w:asciiTheme="majorHAnsi" w:hAnsiTheme="majorHAnsi" w:cstheme="majorHAnsi"/>
              </w:rPr>
              <w:t>ategorical</w:t>
            </w:r>
          </w:p>
        </w:tc>
        <w:tc>
          <w:tcPr>
            <w:tcW w:w="3330" w:type="dxa"/>
            <w:vAlign w:val="center"/>
          </w:tcPr>
          <w:p w14:paraId="792FDEFF" w14:textId="067F28B2" w:rsidR="00490C02" w:rsidRPr="00270308" w:rsidRDefault="005A0A80" w:rsidP="006610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 xml:space="preserve">{Medicare, Medicaid, </w:t>
            </w:r>
            <w:r w:rsidR="00425C64" w:rsidRPr="00270308">
              <w:rPr>
                <w:rFonts w:asciiTheme="majorHAnsi" w:hAnsiTheme="majorHAnsi" w:cstheme="majorHAnsi"/>
              </w:rPr>
              <w:t>Self-pay, …}</w:t>
            </w:r>
          </w:p>
        </w:tc>
      </w:tr>
      <w:tr w:rsidR="00431027" w:rsidRPr="00270308" w14:paraId="2320032C" w14:textId="77777777" w:rsidTr="00AF6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EC10D3" w14:textId="77777777" w:rsidR="00490C02" w:rsidRPr="00270308" w:rsidRDefault="00490C02" w:rsidP="00661051">
            <w:pPr>
              <w:rPr>
                <w:rFonts w:asciiTheme="majorHAnsi" w:hAnsiTheme="majorHAnsi" w:cstheme="majorHAnsi"/>
                <w:b w:val="0"/>
              </w:rPr>
            </w:pPr>
          </w:p>
        </w:tc>
        <w:tc>
          <w:tcPr>
            <w:tcW w:w="3836" w:type="dxa"/>
            <w:vAlign w:val="center"/>
          </w:tcPr>
          <w:p w14:paraId="3102F748" w14:textId="49E36F96" w:rsidR="00490C02" w:rsidRPr="00270308" w:rsidRDefault="006E3E80" w:rsidP="006610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H</w:t>
            </w:r>
            <w:r w:rsidR="00490C02" w:rsidRPr="00270308">
              <w:rPr>
                <w:rFonts w:asciiTheme="majorHAnsi" w:hAnsiTheme="majorHAnsi" w:cstheme="majorHAnsi"/>
              </w:rPr>
              <w:t>as PCP or not</w:t>
            </w:r>
          </w:p>
        </w:tc>
        <w:tc>
          <w:tcPr>
            <w:tcW w:w="1210" w:type="dxa"/>
            <w:vAlign w:val="center"/>
          </w:tcPr>
          <w:p w14:paraId="59D5625E" w14:textId="28BE0163" w:rsidR="00490C02" w:rsidRPr="00270308" w:rsidRDefault="0000572F" w:rsidP="006610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B</w:t>
            </w:r>
            <w:r w:rsidR="00F44B30" w:rsidRPr="00270308">
              <w:rPr>
                <w:rFonts w:asciiTheme="majorHAnsi" w:hAnsiTheme="majorHAnsi" w:cstheme="majorHAnsi"/>
              </w:rPr>
              <w:t>inary</w:t>
            </w:r>
          </w:p>
        </w:tc>
        <w:tc>
          <w:tcPr>
            <w:tcW w:w="3330" w:type="dxa"/>
            <w:vAlign w:val="center"/>
          </w:tcPr>
          <w:p w14:paraId="6A2B887D" w14:textId="6C61CF9D" w:rsidR="00490C02" w:rsidRPr="00270308" w:rsidRDefault="00425C64" w:rsidP="006610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 xml:space="preserve">{0 = </w:t>
            </w:r>
            <w:r w:rsidR="00103164" w:rsidRPr="00270308">
              <w:rPr>
                <w:rFonts w:asciiTheme="majorHAnsi" w:hAnsiTheme="majorHAnsi" w:cstheme="majorHAnsi"/>
              </w:rPr>
              <w:t>No; 1 = Yes}</w:t>
            </w:r>
          </w:p>
        </w:tc>
      </w:tr>
      <w:tr w:rsidR="00431027" w:rsidRPr="00270308" w14:paraId="0269F646" w14:textId="77777777" w:rsidTr="00AF60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Merge w:val="restart"/>
            <w:tcBorders>
              <w:top w:val="single" w:sz="4" w:space="0" w:color="auto"/>
            </w:tcBorders>
            <w:vAlign w:val="center"/>
          </w:tcPr>
          <w:p w14:paraId="05C48ECB" w14:textId="73B4A225" w:rsidR="00CB2D4E" w:rsidRPr="00270308" w:rsidRDefault="00CB2D4E" w:rsidP="00661051">
            <w:pPr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Visit History</w:t>
            </w:r>
            <w:r w:rsidR="00E14D1E">
              <w:rPr>
                <w:rFonts w:asciiTheme="majorHAnsi" w:hAnsiTheme="majorHAnsi" w:cstheme="majorHAnsi"/>
              </w:rPr>
              <w:t>*</w:t>
            </w:r>
          </w:p>
        </w:tc>
        <w:tc>
          <w:tcPr>
            <w:tcW w:w="3836" w:type="dxa"/>
            <w:vAlign w:val="center"/>
          </w:tcPr>
          <w:p w14:paraId="60A6AC87" w14:textId="4D6828CC" w:rsidR="00CB2D4E" w:rsidRPr="00270308" w:rsidRDefault="00CB2D4E" w:rsidP="006610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 xml:space="preserve">Number of </w:t>
            </w:r>
            <w:r w:rsidR="00E14D1E">
              <w:rPr>
                <w:rFonts w:asciiTheme="majorHAnsi" w:hAnsiTheme="majorHAnsi" w:cstheme="majorHAnsi"/>
              </w:rPr>
              <w:t xml:space="preserve">completed </w:t>
            </w:r>
            <w:r w:rsidRPr="00270308">
              <w:rPr>
                <w:rFonts w:asciiTheme="majorHAnsi" w:hAnsiTheme="majorHAnsi" w:cstheme="majorHAnsi"/>
              </w:rPr>
              <w:t>clinic visits</w:t>
            </w:r>
          </w:p>
        </w:tc>
        <w:tc>
          <w:tcPr>
            <w:tcW w:w="1210" w:type="dxa"/>
            <w:vAlign w:val="center"/>
          </w:tcPr>
          <w:p w14:paraId="7535AC61" w14:textId="11234367" w:rsidR="00CB2D4E" w:rsidRPr="00270308" w:rsidRDefault="0000572F" w:rsidP="006610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N</w:t>
            </w:r>
            <w:r w:rsidR="00CB2D4E" w:rsidRPr="00270308">
              <w:rPr>
                <w:rFonts w:asciiTheme="majorHAnsi" w:hAnsiTheme="majorHAnsi" w:cstheme="majorHAnsi"/>
              </w:rPr>
              <w:t>umeric</w:t>
            </w:r>
          </w:p>
        </w:tc>
        <w:tc>
          <w:tcPr>
            <w:tcW w:w="3330" w:type="dxa"/>
            <w:vAlign w:val="center"/>
          </w:tcPr>
          <w:p w14:paraId="2722F050" w14:textId="6AF95FD7" w:rsidR="00CB2D4E" w:rsidRPr="00270308" w:rsidRDefault="00F03C92" w:rsidP="006610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{0, 1, 2, …}</w:t>
            </w:r>
          </w:p>
        </w:tc>
      </w:tr>
      <w:tr w:rsidR="00431027" w:rsidRPr="00270308" w14:paraId="2781D9BB" w14:textId="77777777" w:rsidTr="00AF6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Merge/>
            <w:vAlign w:val="center"/>
          </w:tcPr>
          <w:p w14:paraId="517934D3" w14:textId="77777777" w:rsidR="00CB2D4E" w:rsidRPr="00270308" w:rsidRDefault="00CB2D4E" w:rsidP="00661051">
            <w:pPr>
              <w:rPr>
                <w:rFonts w:asciiTheme="majorHAnsi" w:hAnsiTheme="majorHAnsi" w:cstheme="majorHAnsi"/>
                <w:b w:val="0"/>
              </w:rPr>
            </w:pPr>
          </w:p>
        </w:tc>
        <w:tc>
          <w:tcPr>
            <w:tcW w:w="3836" w:type="dxa"/>
            <w:vAlign w:val="center"/>
          </w:tcPr>
          <w:p w14:paraId="31EC7405" w14:textId="6719E92F" w:rsidR="00CB2D4E" w:rsidRPr="00270308" w:rsidRDefault="00CB2D4E" w:rsidP="006610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Number of ED visits</w:t>
            </w:r>
          </w:p>
        </w:tc>
        <w:tc>
          <w:tcPr>
            <w:tcW w:w="1210" w:type="dxa"/>
            <w:vAlign w:val="center"/>
          </w:tcPr>
          <w:p w14:paraId="572BB6D6" w14:textId="1B9CF7BD" w:rsidR="00CB2D4E" w:rsidRPr="00270308" w:rsidRDefault="0000572F" w:rsidP="006610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N</w:t>
            </w:r>
            <w:r w:rsidR="00684BBD" w:rsidRPr="00270308">
              <w:rPr>
                <w:rFonts w:asciiTheme="majorHAnsi" w:hAnsiTheme="majorHAnsi" w:cstheme="majorHAnsi"/>
              </w:rPr>
              <w:t>umeric</w:t>
            </w:r>
          </w:p>
        </w:tc>
        <w:tc>
          <w:tcPr>
            <w:tcW w:w="3330" w:type="dxa"/>
            <w:vAlign w:val="center"/>
          </w:tcPr>
          <w:p w14:paraId="43121379" w14:textId="0999B5BD" w:rsidR="00CB2D4E" w:rsidRPr="00270308" w:rsidRDefault="00103164" w:rsidP="006610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{0, 1, 2, …}</w:t>
            </w:r>
          </w:p>
        </w:tc>
      </w:tr>
      <w:tr w:rsidR="00431027" w:rsidRPr="00270308" w14:paraId="2E61C2E3" w14:textId="77777777" w:rsidTr="00AF60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Merge/>
            <w:vAlign w:val="center"/>
          </w:tcPr>
          <w:p w14:paraId="11B0BD61" w14:textId="77777777" w:rsidR="00CB2D4E" w:rsidRPr="00270308" w:rsidRDefault="00CB2D4E" w:rsidP="00661051">
            <w:pPr>
              <w:rPr>
                <w:rFonts w:asciiTheme="majorHAnsi" w:hAnsiTheme="majorHAnsi" w:cstheme="majorHAnsi"/>
                <w:b w:val="0"/>
              </w:rPr>
            </w:pPr>
          </w:p>
        </w:tc>
        <w:tc>
          <w:tcPr>
            <w:tcW w:w="3836" w:type="dxa"/>
            <w:vAlign w:val="center"/>
          </w:tcPr>
          <w:p w14:paraId="445DFE5E" w14:textId="0982AFEB" w:rsidR="00CB2D4E" w:rsidRPr="00270308" w:rsidRDefault="00CB2D4E" w:rsidP="006610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Number of hospitalizations</w:t>
            </w:r>
          </w:p>
        </w:tc>
        <w:tc>
          <w:tcPr>
            <w:tcW w:w="1210" w:type="dxa"/>
            <w:vAlign w:val="center"/>
          </w:tcPr>
          <w:p w14:paraId="64F4249A" w14:textId="68C6D546" w:rsidR="00CB2D4E" w:rsidRPr="00270308" w:rsidRDefault="0000572F" w:rsidP="006610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N</w:t>
            </w:r>
            <w:r w:rsidR="00684BBD" w:rsidRPr="00270308">
              <w:rPr>
                <w:rFonts w:asciiTheme="majorHAnsi" w:hAnsiTheme="majorHAnsi" w:cstheme="majorHAnsi"/>
              </w:rPr>
              <w:t>umeric</w:t>
            </w:r>
          </w:p>
        </w:tc>
        <w:tc>
          <w:tcPr>
            <w:tcW w:w="3330" w:type="dxa"/>
            <w:vAlign w:val="center"/>
          </w:tcPr>
          <w:p w14:paraId="052D1A97" w14:textId="5A97CFA9" w:rsidR="00CB2D4E" w:rsidRPr="00270308" w:rsidRDefault="00F03C92" w:rsidP="006610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{0, 1, 2, …}</w:t>
            </w:r>
          </w:p>
        </w:tc>
      </w:tr>
      <w:tr w:rsidR="00431027" w:rsidRPr="00270308" w14:paraId="78CC51A3" w14:textId="77777777" w:rsidTr="00AF6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Merge/>
            <w:vAlign w:val="center"/>
          </w:tcPr>
          <w:p w14:paraId="57386FC5" w14:textId="77777777" w:rsidR="00CB2D4E" w:rsidRPr="00270308" w:rsidRDefault="00CB2D4E" w:rsidP="00661051">
            <w:pPr>
              <w:rPr>
                <w:rFonts w:asciiTheme="majorHAnsi" w:hAnsiTheme="majorHAnsi" w:cstheme="majorHAnsi"/>
                <w:b w:val="0"/>
              </w:rPr>
            </w:pPr>
          </w:p>
        </w:tc>
        <w:tc>
          <w:tcPr>
            <w:tcW w:w="3836" w:type="dxa"/>
            <w:vAlign w:val="center"/>
          </w:tcPr>
          <w:p w14:paraId="2B24CDC1" w14:textId="31B0C44E" w:rsidR="00CB2D4E" w:rsidRPr="00270308" w:rsidRDefault="00CB2D4E" w:rsidP="006610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 xml:space="preserve">Number of </w:t>
            </w:r>
            <w:r w:rsidR="001F6279" w:rsidRPr="00270308">
              <w:rPr>
                <w:rFonts w:asciiTheme="majorHAnsi" w:hAnsiTheme="majorHAnsi" w:cstheme="majorHAnsi"/>
              </w:rPr>
              <w:t xml:space="preserve">72-hour </w:t>
            </w:r>
            <w:r w:rsidRPr="00270308">
              <w:rPr>
                <w:rFonts w:asciiTheme="majorHAnsi" w:hAnsiTheme="majorHAnsi" w:cstheme="majorHAnsi"/>
              </w:rPr>
              <w:t>ED returns</w:t>
            </w:r>
          </w:p>
        </w:tc>
        <w:tc>
          <w:tcPr>
            <w:tcW w:w="1210" w:type="dxa"/>
            <w:vAlign w:val="center"/>
          </w:tcPr>
          <w:p w14:paraId="3DF64240" w14:textId="66F91CC9" w:rsidR="00CB2D4E" w:rsidRPr="00270308" w:rsidRDefault="0000572F" w:rsidP="006610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N</w:t>
            </w:r>
            <w:r w:rsidR="00684BBD" w:rsidRPr="00270308">
              <w:rPr>
                <w:rFonts w:asciiTheme="majorHAnsi" w:hAnsiTheme="majorHAnsi" w:cstheme="majorHAnsi"/>
              </w:rPr>
              <w:t>umeric</w:t>
            </w:r>
          </w:p>
        </w:tc>
        <w:tc>
          <w:tcPr>
            <w:tcW w:w="3330" w:type="dxa"/>
            <w:vAlign w:val="center"/>
          </w:tcPr>
          <w:p w14:paraId="2B5862A0" w14:textId="7F75C802" w:rsidR="00CB2D4E" w:rsidRPr="00270308" w:rsidRDefault="000C7669" w:rsidP="006610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{0, 1, 2, …}</w:t>
            </w:r>
          </w:p>
        </w:tc>
      </w:tr>
      <w:tr w:rsidR="00431027" w:rsidRPr="00270308" w14:paraId="75636C6B" w14:textId="77777777" w:rsidTr="00AF60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Merge/>
            <w:vAlign w:val="center"/>
          </w:tcPr>
          <w:p w14:paraId="662756F9" w14:textId="77777777" w:rsidR="00CB2D4E" w:rsidRPr="00270308" w:rsidRDefault="00CB2D4E" w:rsidP="00661051">
            <w:pPr>
              <w:rPr>
                <w:rFonts w:asciiTheme="majorHAnsi" w:hAnsiTheme="majorHAnsi" w:cstheme="majorHAnsi"/>
                <w:b w:val="0"/>
              </w:rPr>
            </w:pPr>
          </w:p>
        </w:tc>
        <w:tc>
          <w:tcPr>
            <w:tcW w:w="3836" w:type="dxa"/>
            <w:vAlign w:val="center"/>
          </w:tcPr>
          <w:p w14:paraId="0E4076D6" w14:textId="086C6D38" w:rsidR="00CB2D4E" w:rsidRPr="00270308" w:rsidRDefault="00CB2D4E" w:rsidP="006610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 xml:space="preserve">Number of 30-day </w:t>
            </w:r>
            <w:r w:rsidR="00E14D1E">
              <w:rPr>
                <w:rFonts w:asciiTheme="majorHAnsi" w:hAnsiTheme="majorHAnsi" w:cstheme="majorHAnsi"/>
              </w:rPr>
              <w:t xml:space="preserve">hospital </w:t>
            </w:r>
            <w:r w:rsidRPr="00270308">
              <w:rPr>
                <w:rFonts w:asciiTheme="majorHAnsi" w:hAnsiTheme="majorHAnsi" w:cstheme="majorHAnsi"/>
              </w:rPr>
              <w:t>readmissions</w:t>
            </w:r>
          </w:p>
        </w:tc>
        <w:tc>
          <w:tcPr>
            <w:tcW w:w="1210" w:type="dxa"/>
            <w:vAlign w:val="center"/>
          </w:tcPr>
          <w:p w14:paraId="5A1BA431" w14:textId="0294D552" w:rsidR="00CB2D4E" w:rsidRPr="00270308" w:rsidRDefault="0000572F" w:rsidP="006610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N</w:t>
            </w:r>
            <w:r w:rsidR="00684BBD" w:rsidRPr="00270308">
              <w:rPr>
                <w:rFonts w:asciiTheme="majorHAnsi" w:hAnsiTheme="majorHAnsi" w:cstheme="majorHAnsi"/>
              </w:rPr>
              <w:t>umeric</w:t>
            </w:r>
          </w:p>
        </w:tc>
        <w:tc>
          <w:tcPr>
            <w:tcW w:w="3330" w:type="dxa"/>
            <w:vAlign w:val="center"/>
          </w:tcPr>
          <w:p w14:paraId="7176CB55" w14:textId="6486EF15" w:rsidR="00CB2D4E" w:rsidRPr="00270308" w:rsidRDefault="000C7669" w:rsidP="006610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{0, 1, 2, …}</w:t>
            </w:r>
          </w:p>
        </w:tc>
      </w:tr>
      <w:tr w:rsidR="00431027" w:rsidRPr="00270308" w14:paraId="2984595C" w14:textId="77777777" w:rsidTr="00AF6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Merge/>
            <w:vAlign w:val="center"/>
          </w:tcPr>
          <w:p w14:paraId="1D83657F" w14:textId="77777777" w:rsidR="00CB2D4E" w:rsidRPr="00270308" w:rsidRDefault="00CB2D4E" w:rsidP="00661051">
            <w:pPr>
              <w:rPr>
                <w:rFonts w:asciiTheme="majorHAnsi" w:hAnsiTheme="majorHAnsi" w:cstheme="majorHAnsi"/>
                <w:b w:val="0"/>
              </w:rPr>
            </w:pPr>
          </w:p>
        </w:tc>
        <w:tc>
          <w:tcPr>
            <w:tcW w:w="3836" w:type="dxa"/>
            <w:vAlign w:val="center"/>
          </w:tcPr>
          <w:p w14:paraId="54D96F16" w14:textId="37AF7CA6" w:rsidR="00CB2D4E" w:rsidRPr="00270308" w:rsidRDefault="00CB2D4E" w:rsidP="006610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Number of clinic appointments</w:t>
            </w:r>
            <w:r w:rsidR="00E14D1E">
              <w:rPr>
                <w:rFonts w:asciiTheme="majorHAnsi" w:hAnsiTheme="majorHAnsi" w:cstheme="majorHAnsi"/>
              </w:rPr>
              <w:t xml:space="preserve"> arranged</w:t>
            </w:r>
          </w:p>
        </w:tc>
        <w:tc>
          <w:tcPr>
            <w:tcW w:w="1210" w:type="dxa"/>
            <w:vAlign w:val="center"/>
          </w:tcPr>
          <w:p w14:paraId="34877071" w14:textId="7C81A09D" w:rsidR="00CB2D4E" w:rsidRPr="00270308" w:rsidRDefault="0000572F" w:rsidP="006610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N</w:t>
            </w:r>
            <w:r w:rsidR="00684BBD" w:rsidRPr="00270308">
              <w:rPr>
                <w:rFonts w:asciiTheme="majorHAnsi" w:hAnsiTheme="majorHAnsi" w:cstheme="majorHAnsi"/>
              </w:rPr>
              <w:t>umeric</w:t>
            </w:r>
          </w:p>
        </w:tc>
        <w:tc>
          <w:tcPr>
            <w:tcW w:w="3330" w:type="dxa"/>
            <w:vAlign w:val="center"/>
          </w:tcPr>
          <w:p w14:paraId="4AF16389" w14:textId="278EEA4C" w:rsidR="00CB2D4E" w:rsidRPr="00270308" w:rsidRDefault="000C7669" w:rsidP="006610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{0, 1, 2, …}</w:t>
            </w:r>
          </w:p>
        </w:tc>
      </w:tr>
      <w:tr w:rsidR="00431027" w:rsidRPr="00270308" w14:paraId="5C08EC1E" w14:textId="77777777" w:rsidTr="00AF60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Merge/>
            <w:vAlign w:val="center"/>
          </w:tcPr>
          <w:p w14:paraId="4B37E76B" w14:textId="77777777" w:rsidR="00CB2D4E" w:rsidRPr="00270308" w:rsidRDefault="00CB2D4E" w:rsidP="00661051">
            <w:pPr>
              <w:rPr>
                <w:rFonts w:asciiTheme="majorHAnsi" w:hAnsiTheme="majorHAnsi" w:cstheme="majorHAnsi"/>
                <w:b w:val="0"/>
              </w:rPr>
            </w:pPr>
          </w:p>
        </w:tc>
        <w:tc>
          <w:tcPr>
            <w:tcW w:w="3836" w:type="dxa"/>
            <w:vAlign w:val="center"/>
          </w:tcPr>
          <w:p w14:paraId="3AB5D222" w14:textId="7D6CE424" w:rsidR="00CB2D4E" w:rsidRPr="00270308" w:rsidRDefault="00CB2D4E" w:rsidP="006610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Number of missed clinic appointments</w:t>
            </w:r>
          </w:p>
        </w:tc>
        <w:tc>
          <w:tcPr>
            <w:tcW w:w="1210" w:type="dxa"/>
            <w:vAlign w:val="center"/>
          </w:tcPr>
          <w:p w14:paraId="6C4B2928" w14:textId="391D7764" w:rsidR="00CB2D4E" w:rsidRPr="00270308" w:rsidRDefault="0000572F" w:rsidP="006610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N</w:t>
            </w:r>
            <w:r w:rsidR="00684BBD" w:rsidRPr="00270308">
              <w:rPr>
                <w:rFonts w:asciiTheme="majorHAnsi" w:hAnsiTheme="majorHAnsi" w:cstheme="majorHAnsi"/>
              </w:rPr>
              <w:t>umeric</w:t>
            </w:r>
          </w:p>
        </w:tc>
        <w:tc>
          <w:tcPr>
            <w:tcW w:w="3330" w:type="dxa"/>
            <w:vAlign w:val="center"/>
          </w:tcPr>
          <w:p w14:paraId="1A76D653" w14:textId="30BF2E24" w:rsidR="00CB2D4E" w:rsidRPr="00270308" w:rsidRDefault="000C7669" w:rsidP="006610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{0, 1, 2, …}</w:t>
            </w:r>
          </w:p>
        </w:tc>
      </w:tr>
      <w:tr w:rsidR="00431027" w:rsidRPr="00270308" w14:paraId="63BD4D77" w14:textId="77777777" w:rsidTr="00AF6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Merge/>
            <w:vAlign w:val="center"/>
          </w:tcPr>
          <w:p w14:paraId="4D76EF07" w14:textId="77777777" w:rsidR="00CB2D4E" w:rsidRPr="00270308" w:rsidRDefault="00CB2D4E" w:rsidP="00661051">
            <w:pPr>
              <w:rPr>
                <w:rFonts w:asciiTheme="majorHAnsi" w:hAnsiTheme="majorHAnsi" w:cstheme="majorHAnsi"/>
                <w:b w:val="0"/>
              </w:rPr>
            </w:pPr>
          </w:p>
        </w:tc>
        <w:tc>
          <w:tcPr>
            <w:tcW w:w="3836" w:type="dxa"/>
            <w:vAlign w:val="center"/>
          </w:tcPr>
          <w:p w14:paraId="66BCC645" w14:textId="3E54FD63" w:rsidR="00CB2D4E" w:rsidRPr="00270308" w:rsidRDefault="00CB2D4E" w:rsidP="006610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Disposition of last ED visit</w:t>
            </w:r>
          </w:p>
        </w:tc>
        <w:tc>
          <w:tcPr>
            <w:tcW w:w="1210" w:type="dxa"/>
            <w:vAlign w:val="center"/>
          </w:tcPr>
          <w:p w14:paraId="730F2007" w14:textId="78C90697" w:rsidR="00CB2D4E" w:rsidRPr="00270308" w:rsidRDefault="0000572F" w:rsidP="006610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C</w:t>
            </w:r>
            <w:r w:rsidR="00090D08" w:rsidRPr="00270308">
              <w:rPr>
                <w:rFonts w:asciiTheme="majorHAnsi" w:hAnsiTheme="majorHAnsi" w:cstheme="majorHAnsi"/>
              </w:rPr>
              <w:t>ategorical</w:t>
            </w:r>
          </w:p>
        </w:tc>
        <w:tc>
          <w:tcPr>
            <w:tcW w:w="3330" w:type="dxa"/>
            <w:vAlign w:val="center"/>
          </w:tcPr>
          <w:p w14:paraId="264C9A04" w14:textId="4F40E09B" w:rsidR="00CB2D4E" w:rsidRPr="00270308" w:rsidRDefault="00BB6FE4" w:rsidP="006610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 xml:space="preserve">{Home, </w:t>
            </w:r>
            <w:r w:rsidR="00C761BC" w:rsidRPr="00270308">
              <w:rPr>
                <w:rFonts w:asciiTheme="majorHAnsi" w:hAnsiTheme="majorHAnsi" w:cstheme="majorHAnsi"/>
              </w:rPr>
              <w:t>Hospital</w:t>
            </w:r>
            <w:r w:rsidR="00CA3833" w:rsidRPr="00270308">
              <w:rPr>
                <w:rFonts w:asciiTheme="majorHAnsi" w:hAnsiTheme="majorHAnsi" w:cstheme="majorHAnsi"/>
              </w:rPr>
              <w:t>, Operating Room, Observation Unit, …}</w:t>
            </w:r>
          </w:p>
        </w:tc>
      </w:tr>
      <w:tr w:rsidR="00431027" w:rsidRPr="00270308" w14:paraId="5049E9A4" w14:textId="77777777" w:rsidTr="00AF60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Merge w:val="restart"/>
            <w:vAlign w:val="center"/>
          </w:tcPr>
          <w:p w14:paraId="031FFBAC" w14:textId="7777FAC3" w:rsidR="0000248B" w:rsidRPr="00270308" w:rsidRDefault="0000248B" w:rsidP="00661051">
            <w:pPr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Medical Conditions</w:t>
            </w:r>
          </w:p>
        </w:tc>
        <w:tc>
          <w:tcPr>
            <w:tcW w:w="3836" w:type="dxa"/>
            <w:vAlign w:val="center"/>
          </w:tcPr>
          <w:p w14:paraId="7D069A92" w14:textId="08D7D4B8" w:rsidR="0000248B" w:rsidRPr="00270308" w:rsidRDefault="0000248B" w:rsidP="006610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Number of active medications</w:t>
            </w:r>
          </w:p>
        </w:tc>
        <w:tc>
          <w:tcPr>
            <w:tcW w:w="1210" w:type="dxa"/>
            <w:vAlign w:val="center"/>
          </w:tcPr>
          <w:p w14:paraId="0164CFE0" w14:textId="712907F2" w:rsidR="0000248B" w:rsidRPr="00270308" w:rsidRDefault="0000572F" w:rsidP="006610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N</w:t>
            </w:r>
            <w:r w:rsidR="00090D08" w:rsidRPr="00270308">
              <w:rPr>
                <w:rFonts w:asciiTheme="majorHAnsi" w:hAnsiTheme="majorHAnsi" w:cstheme="majorHAnsi"/>
              </w:rPr>
              <w:t>umeric</w:t>
            </w:r>
          </w:p>
        </w:tc>
        <w:tc>
          <w:tcPr>
            <w:tcW w:w="3330" w:type="dxa"/>
            <w:vAlign w:val="center"/>
          </w:tcPr>
          <w:p w14:paraId="13878019" w14:textId="4B25B282" w:rsidR="0000248B" w:rsidRPr="00270308" w:rsidRDefault="005C16C2" w:rsidP="006610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{0, 1, 2, …}</w:t>
            </w:r>
          </w:p>
        </w:tc>
      </w:tr>
      <w:tr w:rsidR="00431027" w:rsidRPr="00270308" w14:paraId="2FDCE919" w14:textId="77777777" w:rsidTr="00AF6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Merge/>
            <w:vAlign w:val="center"/>
          </w:tcPr>
          <w:p w14:paraId="00DAA8EE" w14:textId="77777777" w:rsidR="0000248B" w:rsidRPr="00270308" w:rsidRDefault="0000248B" w:rsidP="00661051">
            <w:pPr>
              <w:rPr>
                <w:rFonts w:asciiTheme="majorHAnsi" w:hAnsiTheme="majorHAnsi" w:cstheme="majorHAnsi"/>
                <w:b w:val="0"/>
              </w:rPr>
            </w:pPr>
          </w:p>
        </w:tc>
        <w:tc>
          <w:tcPr>
            <w:tcW w:w="3836" w:type="dxa"/>
            <w:vAlign w:val="center"/>
          </w:tcPr>
          <w:p w14:paraId="5F8F5587" w14:textId="171E35A1" w:rsidR="0000248B" w:rsidRPr="00270308" w:rsidRDefault="0000248B" w:rsidP="006610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Has chronic disease(s)</w:t>
            </w:r>
          </w:p>
        </w:tc>
        <w:tc>
          <w:tcPr>
            <w:tcW w:w="1210" w:type="dxa"/>
            <w:vAlign w:val="center"/>
          </w:tcPr>
          <w:p w14:paraId="18D0F630" w14:textId="23E45819" w:rsidR="0000248B" w:rsidRPr="00270308" w:rsidRDefault="0000572F" w:rsidP="006610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C</w:t>
            </w:r>
            <w:r w:rsidR="005C16C2" w:rsidRPr="00270308">
              <w:rPr>
                <w:rFonts w:asciiTheme="majorHAnsi" w:hAnsiTheme="majorHAnsi" w:cstheme="majorHAnsi"/>
              </w:rPr>
              <w:t>ategorical</w:t>
            </w:r>
          </w:p>
        </w:tc>
        <w:tc>
          <w:tcPr>
            <w:tcW w:w="3330" w:type="dxa"/>
            <w:vAlign w:val="center"/>
          </w:tcPr>
          <w:p w14:paraId="23813BB9" w14:textId="24F18403" w:rsidR="0000248B" w:rsidRPr="00270308" w:rsidRDefault="005C16C2" w:rsidP="006610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{No, Single, Multiple}</w:t>
            </w:r>
          </w:p>
        </w:tc>
      </w:tr>
      <w:tr w:rsidR="00431027" w:rsidRPr="00270308" w14:paraId="59C7839C" w14:textId="77777777" w:rsidTr="00AF60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Merge/>
            <w:vAlign w:val="center"/>
          </w:tcPr>
          <w:p w14:paraId="15315454" w14:textId="77777777" w:rsidR="0000248B" w:rsidRPr="00270308" w:rsidRDefault="0000248B" w:rsidP="00661051">
            <w:pPr>
              <w:rPr>
                <w:rFonts w:asciiTheme="majorHAnsi" w:hAnsiTheme="majorHAnsi" w:cstheme="majorHAnsi"/>
                <w:b w:val="0"/>
              </w:rPr>
            </w:pPr>
          </w:p>
        </w:tc>
        <w:tc>
          <w:tcPr>
            <w:tcW w:w="3836" w:type="dxa"/>
            <w:vAlign w:val="center"/>
          </w:tcPr>
          <w:p w14:paraId="207CE658" w14:textId="2FDA2AF9" w:rsidR="0000248B" w:rsidRPr="00270308" w:rsidRDefault="0000248B" w:rsidP="006610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Use of substance</w:t>
            </w:r>
          </w:p>
        </w:tc>
        <w:tc>
          <w:tcPr>
            <w:tcW w:w="1210" w:type="dxa"/>
            <w:vAlign w:val="center"/>
          </w:tcPr>
          <w:p w14:paraId="729D90E9" w14:textId="5136A8D9" w:rsidR="0000248B" w:rsidRPr="00270308" w:rsidRDefault="0000572F" w:rsidP="006610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B</w:t>
            </w:r>
            <w:r w:rsidR="00090D08" w:rsidRPr="00270308">
              <w:rPr>
                <w:rFonts w:asciiTheme="majorHAnsi" w:hAnsiTheme="majorHAnsi" w:cstheme="majorHAnsi"/>
              </w:rPr>
              <w:t>inary</w:t>
            </w:r>
          </w:p>
        </w:tc>
        <w:tc>
          <w:tcPr>
            <w:tcW w:w="3330" w:type="dxa"/>
            <w:vAlign w:val="center"/>
          </w:tcPr>
          <w:p w14:paraId="21CD3DC5" w14:textId="2D97435A" w:rsidR="0000248B" w:rsidRPr="00270308" w:rsidRDefault="00AA47D6" w:rsidP="006610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{0 = No; 1 = Yes}</w:t>
            </w:r>
          </w:p>
        </w:tc>
      </w:tr>
    </w:tbl>
    <w:p w14:paraId="3D668EBB" w14:textId="0F5A669B" w:rsidR="003B7C42" w:rsidRPr="00E14D1E" w:rsidRDefault="00E14D1E" w:rsidP="00E14D1E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*</w:t>
      </w:r>
      <w:r w:rsidR="001F6279" w:rsidRPr="00E14D1E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The p</w:t>
      </w:r>
      <w:r w:rsidR="00466216" w:rsidRPr="00E14D1E">
        <w:rPr>
          <w:rFonts w:asciiTheme="majorHAnsi" w:hAnsiTheme="majorHAnsi" w:cstheme="majorHAnsi"/>
        </w:rPr>
        <w:t>ast 6 months</w:t>
      </w:r>
      <w:r>
        <w:rPr>
          <w:rFonts w:asciiTheme="majorHAnsi" w:hAnsiTheme="majorHAnsi" w:cstheme="majorHAnsi"/>
        </w:rPr>
        <w:t xml:space="preserve"> from the index ED visits</w:t>
      </w:r>
    </w:p>
    <w:p w14:paraId="601F6BBF" w14:textId="74B81089" w:rsidR="002E2F50" w:rsidRDefault="0062645C" w:rsidP="002E2F50">
      <w:pPr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br w:type="page"/>
      </w:r>
    </w:p>
    <w:p w14:paraId="6BD59F6A" w14:textId="3C0E8E7A" w:rsidR="00D86C8B" w:rsidRDefault="00D86C8B" w:rsidP="00D86C8B">
      <w:pPr>
        <w:jc w:val="both"/>
        <w:rPr>
          <w:rFonts w:asciiTheme="majorHAnsi" w:hAnsiTheme="majorHAnsi" w:cstheme="majorHAnsi"/>
          <w:b/>
        </w:rPr>
      </w:pPr>
      <w:r w:rsidRPr="00270308">
        <w:rPr>
          <w:rFonts w:asciiTheme="majorHAnsi" w:hAnsiTheme="majorHAnsi" w:cstheme="majorHAnsi"/>
          <w:b/>
        </w:rPr>
        <w:lastRenderedPageBreak/>
        <w:t>Appendix</w:t>
      </w:r>
      <w:r w:rsidR="00FE2D81" w:rsidRPr="00270308">
        <w:rPr>
          <w:rFonts w:asciiTheme="majorHAnsi" w:hAnsiTheme="majorHAnsi" w:cstheme="majorHAnsi"/>
          <w:b/>
        </w:rPr>
        <w:t xml:space="preserve"> </w:t>
      </w:r>
      <w:r w:rsidR="006B3B29">
        <w:rPr>
          <w:rFonts w:asciiTheme="majorHAnsi" w:hAnsiTheme="majorHAnsi" w:cstheme="majorHAnsi"/>
          <w:b/>
        </w:rPr>
        <w:t>2</w:t>
      </w:r>
      <w:r w:rsidR="00FE2D81" w:rsidRPr="00270308">
        <w:rPr>
          <w:rFonts w:asciiTheme="majorHAnsi" w:hAnsiTheme="majorHAnsi" w:cstheme="majorHAnsi"/>
          <w:b/>
        </w:rPr>
        <w:t xml:space="preserve">: Classifiers </w:t>
      </w:r>
    </w:p>
    <w:p w14:paraId="0654AD53" w14:textId="77777777" w:rsidR="00E14D1E" w:rsidRPr="00270308" w:rsidRDefault="00E14D1E" w:rsidP="00E14D1E">
      <w:pPr>
        <w:jc w:val="both"/>
        <w:rPr>
          <w:rFonts w:asciiTheme="majorHAnsi" w:hAnsiTheme="majorHAnsi" w:cstheme="majorHAnsi"/>
        </w:rPr>
      </w:pPr>
      <w:r w:rsidRPr="00270308">
        <w:rPr>
          <w:rFonts w:asciiTheme="majorHAnsi" w:hAnsiTheme="majorHAnsi" w:cstheme="majorHAnsi"/>
        </w:rPr>
        <w:t xml:space="preserve">Six classifiers </w:t>
      </w:r>
      <w:r>
        <w:rPr>
          <w:rFonts w:asciiTheme="majorHAnsi" w:hAnsiTheme="majorHAnsi" w:cstheme="majorHAnsi"/>
        </w:rPr>
        <w:t xml:space="preserve">(i.e., prediction models) </w:t>
      </w:r>
      <w:r w:rsidRPr="00270308">
        <w:rPr>
          <w:rFonts w:asciiTheme="majorHAnsi" w:hAnsiTheme="majorHAnsi" w:cstheme="majorHAnsi"/>
        </w:rPr>
        <w:t xml:space="preserve">were used to predict the outcome variable: (1) logistic regression (LR), (2) random forest (RF), (3) deep forest (DF), (4) decision tree (DT), (5) multilayer perception (MLP), and (6) support vector machine (SVM). </w:t>
      </w:r>
    </w:p>
    <w:p w14:paraId="1AF8A87D" w14:textId="2132225B" w:rsidR="00791604" w:rsidRPr="00270308" w:rsidRDefault="00791604" w:rsidP="00791604">
      <w:pPr>
        <w:jc w:val="both"/>
        <w:rPr>
          <w:rFonts w:asciiTheme="majorHAnsi" w:hAnsiTheme="majorHAnsi" w:cstheme="majorHAnsi"/>
        </w:rPr>
      </w:pPr>
      <w:r w:rsidRPr="00270308">
        <w:rPr>
          <w:rFonts w:asciiTheme="majorHAnsi" w:hAnsiTheme="majorHAnsi" w:cstheme="majorHAnsi"/>
          <w:b/>
        </w:rPr>
        <w:t xml:space="preserve">Logistic Regression. </w:t>
      </w:r>
      <w:r w:rsidRPr="00270308">
        <w:rPr>
          <w:rFonts w:asciiTheme="majorHAnsi" w:hAnsiTheme="majorHAnsi" w:cstheme="majorHAnsi"/>
        </w:rPr>
        <w:t xml:space="preserve">Logistic regression is widely used in biostatistical data classification such as justifying whether the disease condition is present or not. It estimates the conditional probability </w:t>
      </w:r>
      <m:oMath>
        <m:r>
          <w:rPr>
            <w:rFonts w:ascii="Cambria Math" w:hAnsi="Cambria Math" w:cstheme="majorHAnsi"/>
          </w:rPr>
          <m:t>P</m:t>
        </m:r>
        <m:d>
          <m:dPr>
            <m:ctrlPr>
              <w:rPr>
                <w:rFonts w:ascii="Cambria Math" w:hAnsi="Cambria Math" w:cstheme="majorHAnsi"/>
                <w:i/>
              </w:rPr>
            </m:ctrlPr>
          </m:dPr>
          <m:e>
            <m:r>
              <w:rPr>
                <w:rFonts w:ascii="Cambria Math" w:hAnsi="Cambria Math" w:cstheme="majorHAnsi"/>
              </w:rPr>
              <m:t>K|</m:t>
            </m:r>
            <m:r>
              <m:rPr>
                <m:sty m:val="bi"/>
              </m:rPr>
              <w:rPr>
                <w:rFonts w:ascii="Cambria Math" w:hAnsi="Cambria Math" w:cstheme="majorHAnsi"/>
              </w:rPr>
              <m:t>x</m:t>
            </m:r>
          </m:e>
        </m:d>
      </m:oMath>
      <w:r w:rsidRPr="00270308">
        <w:rPr>
          <w:rFonts w:asciiTheme="majorHAnsi" w:hAnsiTheme="majorHAnsi" w:cstheme="majorHAnsi"/>
        </w:rPr>
        <w:t xml:space="preserve"> for class K given an input vector </w:t>
      </w:r>
      <m:oMath>
        <m:r>
          <m:rPr>
            <m:sty m:val="bi"/>
          </m:rPr>
          <w:rPr>
            <w:rFonts w:ascii="Cambria Math" w:hAnsi="Cambria Math" w:cstheme="majorHAnsi"/>
          </w:rPr>
          <m:t>x</m:t>
        </m:r>
      </m:oMath>
      <w:r w:rsidRPr="00270308">
        <w:rPr>
          <w:rFonts w:asciiTheme="majorHAnsi" w:hAnsiTheme="majorHAnsi" w:cstheme="majorHAnsi"/>
        </w:rPr>
        <w:t xml:space="preserve">. The output of each class remains in </w:t>
      </w:r>
      <m:oMath>
        <m:r>
          <w:rPr>
            <w:rFonts w:ascii="Cambria Math" w:hAnsi="Cambria Math" w:cstheme="majorHAnsi"/>
          </w:rPr>
          <m:t>[0, 1]</m:t>
        </m:r>
      </m:oMath>
      <w:r w:rsidRPr="00270308">
        <w:rPr>
          <w:rFonts w:asciiTheme="majorHAnsi" w:hAnsiTheme="majorHAnsi" w:cstheme="majorHAnsi"/>
        </w:rPr>
        <w:t xml:space="preserve"> and the summation of all classes’ probability is 1. The model to calculate the probability of the second class can be written in the form of:</w:t>
      </w:r>
    </w:p>
    <w:p w14:paraId="50648CFD" w14:textId="32D6FB0F" w:rsidR="00791604" w:rsidRPr="00270308" w:rsidRDefault="00000000" w:rsidP="00791604">
      <w:pPr>
        <w:jc w:val="center"/>
        <w:rPr>
          <w:rFonts w:asciiTheme="majorHAnsi" w:hAnsiTheme="majorHAnsi" w:cstheme="majorHAnsi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theme="majorHAnsi"/>
                  <w:i/>
                </w:rPr>
              </m:ctrlPr>
            </m:eqArrPr>
            <m:e>
              <m:r>
                <w:rPr>
                  <w:rFonts w:ascii="Cambria Math" w:hAnsi="Cambria Math" w:cstheme="majorHAnsi"/>
                </w:rPr>
                <m:t>P</m:t>
              </m:r>
              <m:d>
                <m:dPr>
                  <m:ctrlPr>
                    <w:rPr>
                      <w:rFonts w:ascii="Cambria Math" w:hAnsi="Cambria Math" w:cstheme="majorHAns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HAnsi"/>
                    </w:rPr>
                    <m:t>G=</m:t>
                  </m:r>
                  <m:d>
                    <m:dPr>
                      <m:begChr m:val=""/>
                      <m:endChr m:val="|"/>
                      <m:ctrlPr>
                        <w:rPr>
                          <w:rFonts w:ascii="Cambria Math" w:hAnsi="Cambria Math" w:cstheme="majorHAns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HAnsi"/>
                        </w:rPr>
                        <m:t>K</m:t>
                      </m:r>
                    </m:e>
                  </m:d>
                  <m:r>
                    <w:rPr>
                      <w:rFonts w:ascii="Cambria Math" w:hAnsi="Cambria Math" w:cstheme="majorHAnsi"/>
                    </w:rPr>
                    <m:t>X=</m:t>
                  </m:r>
                  <m:r>
                    <m:rPr>
                      <m:sty m:val="bi"/>
                    </m:rPr>
                    <w:rPr>
                      <w:rFonts w:ascii="Cambria Math" w:hAnsi="Cambria Math" w:cstheme="majorHAnsi"/>
                    </w:rPr>
                    <m:t>x</m:t>
                  </m:r>
                </m:e>
              </m:d>
              <m:r>
                <w:rPr>
                  <w:rFonts w:ascii="Cambria Math" w:hAnsi="Cambria Math" w:cstheme="majorHAnsi"/>
                </w:rPr>
                <m:t>=</m:t>
              </m:r>
              <m:f>
                <m:fPr>
                  <m:ctrlPr>
                    <w:rPr>
                      <w:rFonts w:ascii="Cambria Math" w:hAnsi="Cambria Math" w:cstheme="majorHAns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HAnsi"/>
                    </w:rPr>
                    <m:t>1+</m:t>
                  </m:r>
                  <m:nary>
                    <m:naryPr>
                      <m:chr m:val="∑"/>
                      <m:limLoc m:val="subSup"/>
                      <m:grow m:val="1"/>
                      <m:ctrlPr>
                        <w:rPr>
                          <w:rFonts w:ascii="Cambria Math" w:hAnsi="Cambria Math" w:cstheme="majorHAnsi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 w:cstheme="majorHAnsi"/>
                        </w:rPr>
                        <m:t>l=1</m:t>
                      </m:r>
                    </m:sub>
                    <m:sup>
                      <m:r>
                        <w:rPr>
                          <w:rFonts w:ascii="Cambria Math" w:hAnsi="Cambria Math" w:cstheme="majorHAnsi"/>
                        </w:rPr>
                        <m:t>k-1</m:t>
                      </m:r>
                    </m:sup>
                    <m:e>
                      <m:func>
                        <m:funcPr>
                          <m:ctrlPr>
                            <w:rPr>
                              <w:rFonts w:ascii="Cambria Math" w:hAnsi="Cambria Math" w:cstheme="majorHAnsi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HAnsi"/>
                            </w:rPr>
                            <m:t>exp</m:t>
                          </m:r>
                          <m:ctrlPr>
                            <w:rPr>
                              <w:rFonts w:ascii="Cambria Math" w:hAnsi="Cambria Math" w:cstheme="majorHAnsi"/>
                            </w:rPr>
                          </m:ctrlP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 w:cstheme="majorHAnsi"/>
                                  <w:i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theme="majorHAnsi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ajorHAnsi"/>
                                    </w:rPr>
                                    <m:t>β</m:t>
                                  </m:r>
                                </m:e>
                                <m:sub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HAnsi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HAnsi"/>
                                        </w:rPr>
                                        <m:t>l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HAnsi"/>
                                        </w:rPr>
                                        <m:t>0</m:t>
                                      </m:r>
                                    </m:sub>
                                  </m:sSub>
                                </m:sub>
                              </m:sSub>
                              <m:r>
                                <w:rPr>
                                  <w:rFonts w:ascii="Cambria Math" w:hAnsi="Cambria Math" w:cstheme="majorHAnsi"/>
                                </w:rPr>
                                <m:t>+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 w:cstheme="majorHAnsi"/>
                                      <w:i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 w:cstheme="majorHAnsi"/>
                                    </w:rPr>
                                    <m:t>β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ajorHAnsi"/>
                                    </w:rPr>
                                    <m:t>l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 w:cstheme="majorHAnsi"/>
                                    </w:rPr>
                                    <m:t>T</m:t>
                                  </m:r>
                                </m:sup>
                              </m:sSub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HAnsi"/>
                                </w:rPr>
                                <m:t>x</m:t>
                              </m:r>
                            </m:e>
                          </m:d>
                        </m:e>
                      </m:func>
                    </m:e>
                  </m:nary>
                </m:den>
              </m:f>
              <m:r>
                <w:rPr>
                  <w:rFonts w:ascii="Cambria Math" w:hAnsi="Cambria Math" w:cstheme="majorHAnsi"/>
                </w:rPr>
                <m:t>#</m:t>
              </m:r>
            </m:e>
          </m:eqArr>
        </m:oMath>
      </m:oMathPara>
    </w:p>
    <w:p w14:paraId="3C81ADFC" w14:textId="77777777" w:rsidR="00791604" w:rsidRPr="00270308" w:rsidRDefault="00791604" w:rsidP="00791604">
      <w:pPr>
        <w:jc w:val="both"/>
        <w:rPr>
          <w:rFonts w:asciiTheme="majorHAnsi" w:hAnsiTheme="majorHAnsi" w:cstheme="majorHAnsi"/>
        </w:rPr>
      </w:pPr>
      <w:r w:rsidRPr="00270308">
        <w:rPr>
          <w:rFonts w:asciiTheme="majorHAnsi" w:hAnsiTheme="majorHAnsi" w:cstheme="majorHAnsi"/>
        </w:rPr>
        <w:t xml:space="preserve">The </w:t>
      </w:r>
      <m:oMath>
        <m:sSub>
          <m:sSubPr>
            <m:ctrlPr>
              <w:rPr>
                <w:rFonts w:ascii="Cambria Math" w:hAnsi="Cambria Math" w:cstheme="majorHAnsi"/>
                <w:i/>
              </w:rPr>
            </m:ctrlPr>
          </m:sSubPr>
          <m:e>
            <m:r>
              <w:rPr>
                <w:rFonts w:ascii="Cambria Math" w:hAnsi="Cambria Math" w:cstheme="majorHAnsi"/>
              </w:rPr>
              <m:t>β</m:t>
            </m:r>
          </m:e>
          <m:sub>
            <m:sSub>
              <m:sSubPr>
                <m:ctrlPr>
                  <w:rPr>
                    <w:rFonts w:ascii="Cambria Math" w:hAnsi="Cambria Math" w:cstheme="majorHAnsi"/>
                    <w:i/>
                  </w:rPr>
                </m:ctrlPr>
              </m:sSubPr>
              <m:e>
                <m:r>
                  <w:rPr>
                    <w:rFonts w:ascii="Cambria Math" w:hAnsi="Cambria Math" w:cstheme="majorHAnsi"/>
                  </w:rPr>
                  <m:t>l</m:t>
                </m:r>
              </m:e>
              <m:sub>
                <m:r>
                  <w:rPr>
                    <w:rFonts w:ascii="Cambria Math" w:hAnsi="Cambria Math" w:cstheme="majorHAnsi"/>
                  </w:rPr>
                  <m:t>0</m:t>
                </m:r>
              </m:sub>
            </m:sSub>
          </m:sub>
        </m:sSub>
      </m:oMath>
      <w:r w:rsidRPr="00270308">
        <w:rPr>
          <w:rFonts w:asciiTheme="majorHAnsi" w:hAnsiTheme="majorHAnsi" w:cstheme="majorHAnsi"/>
        </w:rPr>
        <w:t xml:space="preserve"> and </w:t>
      </w:r>
      <m:oMath>
        <m:sSubSup>
          <m:sSubSupPr>
            <m:ctrlPr>
              <w:rPr>
                <w:rFonts w:ascii="Cambria Math" w:hAnsi="Cambria Math" w:cstheme="majorHAnsi"/>
                <w:i/>
              </w:rPr>
            </m:ctrlPr>
          </m:sSubSupPr>
          <m:e>
            <m:r>
              <w:rPr>
                <w:rFonts w:ascii="Cambria Math" w:hAnsi="Cambria Math" w:cstheme="majorHAnsi"/>
              </w:rPr>
              <m:t>β</m:t>
            </m:r>
          </m:e>
          <m:sub>
            <m:r>
              <w:rPr>
                <w:rFonts w:ascii="Cambria Math" w:hAnsi="Cambria Math" w:cstheme="majorHAnsi"/>
              </w:rPr>
              <m:t>l</m:t>
            </m:r>
          </m:sub>
          <m:sup>
            <m:r>
              <w:rPr>
                <w:rFonts w:ascii="Cambria Math" w:hAnsi="Cambria Math" w:cstheme="majorHAnsi"/>
              </w:rPr>
              <m:t>T</m:t>
            </m:r>
          </m:sup>
        </m:sSubSup>
      </m:oMath>
      <w:r w:rsidRPr="00270308">
        <w:rPr>
          <w:rFonts w:asciiTheme="majorHAnsi" w:hAnsiTheme="majorHAnsi" w:cstheme="majorHAnsi"/>
        </w:rPr>
        <w:t xml:space="preserve"> are coefficients of the logistic regression model for the positive class and the probability of the negative class is </w:t>
      </w:r>
      <m:oMath>
        <m:r>
          <w:rPr>
            <w:rFonts w:ascii="Cambria Math" w:hAnsi="Cambria Math" w:cstheme="majorHAnsi"/>
          </w:rPr>
          <m:t>1-P</m:t>
        </m:r>
        <m:d>
          <m:dPr>
            <m:ctrlPr>
              <w:rPr>
                <w:rFonts w:ascii="Cambria Math" w:hAnsi="Cambria Math" w:cstheme="majorHAnsi"/>
                <w:i/>
              </w:rPr>
            </m:ctrlPr>
          </m:dPr>
          <m:e>
            <m:r>
              <w:rPr>
                <w:rFonts w:ascii="Cambria Math" w:hAnsi="Cambria Math" w:cstheme="majorHAnsi"/>
              </w:rPr>
              <m:t>G=</m:t>
            </m:r>
            <m:d>
              <m:dPr>
                <m:begChr m:val=""/>
                <m:endChr m:val="|"/>
                <m:ctrlPr>
                  <w:rPr>
                    <w:rFonts w:ascii="Cambria Math" w:hAnsi="Cambria Math" w:cstheme="majorHAnsi"/>
                    <w:i/>
                  </w:rPr>
                </m:ctrlPr>
              </m:dPr>
              <m:e>
                <m:r>
                  <w:rPr>
                    <w:rFonts w:ascii="Cambria Math" w:hAnsi="Cambria Math" w:cstheme="majorHAnsi"/>
                  </w:rPr>
                  <m:t>K</m:t>
                </m:r>
              </m:e>
            </m:d>
            <m:r>
              <w:rPr>
                <w:rFonts w:ascii="Cambria Math" w:hAnsi="Cambria Math" w:cstheme="majorHAnsi"/>
              </w:rPr>
              <m:t>X=</m:t>
            </m:r>
            <m:r>
              <m:rPr>
                <m:sty m:val="bi"/>
              </m:rPr>
              <w:rPr>
                <w:rFonts w:ascii="Cambria Math" w:hAnsi="Cambria Math" w:cstheme="majorHAnsi"/>
              </w:rPr>
              <m:t>x</m:t>
            </m:r>
          </m:e>
        </m:d>
      </m:oMath>
      <w:r w:rsidRPr="00270308">
        <w:rPr>
          <w:rFonts w:asciiTheme="majorHAnsi" w:hAnsiTheme="majorHAnsi" w:cstheme="majorHAnsi"/>
        </w:rPr>
        <w:t xml:space="preserve">. And the model uses maximum likelihood to compute the </w:t>
      </w:r>
      <m:oMath>
        <m:sSub>
          <m:sSubPr>
            <m:ctrlPr>
              <w:rPr>
                <w:rFonts w:ascii="Cambria Math" w:hAnsi="Cambria Math" w:cstheme="majorHAnsi"/>
                <w:i/>
              </w:rPr>
            </m:ctrlPr>
          </m:sSubPr>
          <m:e>
            <m:r>
              <w:rPr>
                <w:rFonts w:ascii="Cambria Math" w:hAnsi="Cambria Math" w:cstheme="majorHAnsi"/>
              </w:rPr>
              <m:t>β</m:t>
            </m:r>
          </m:e>
          <m:sub>
            <m:sSub>
              <m:sSubPr>
                <m:ctrlPr>
                  <w:rPr>
                    <w:rFonts w:ascii="Cambria Math" w:hAnsi="Cambria Math" w:cstheme="majorHAnsi"/>
                    <w:i/>
                  </w:rPr>
                </m:ctrlPr>
              </m:sSubPr>
              <m:e>
                <m:r>
                  <w:rPr>
                    <w:rFonts w:ascii="Cambria Math" w:hAnsi="Cambria Math" w:cstheme="majorHAnsi"/>
                  </w:rPr>
                  <m:t>l</m:t>
                </m:r>
              </m:e>
              <m:sub>
                <m:r>
                  <w:rPr>
                    <w:rFonts w:ascii="Cambria Math" w:hAnsi="Cambria Math" w:cstheme="majorHAnsi"/>
                  </w:rPr>
                  <m:t>0</m:t>
                </m:r>
              </m:sub>
            </m:sSub>
          </m:sub>
        </m:sSub>
      </m:oMath>
      <w:r w:rsidRPr="00270308">
        <w:rPr>
          <w:rFonts w:asciiTheme="majorHAnsi" w:hAnsiTheme="majorHAnsi" w:cstheme="majorHAnsi"/>
        </w:rPr>
        <w:t xml:space="preserve"> and </w:t>
      </w:r>
      <m:oMath>
        <m:sSubSup>
          <m:sSubSupPr>
            <m:ctrlPr>
              <w:rPr>
                <w:rFonts w:ascii="Cambria Math" w:hAnsi="Cambria Math" w:cstheme="majorHAnsi"/>
                <w:i/>
              </w:rPr>
            </m:ctrlPr>
          </m:sSubSupPr>
          <m:e>
            <m:r>
              <w:rPr>
                <w:rFonts w:ascii="Cambria Math" w:hAnsi="Cambria Math" w:cstheme="majorHAnsi"/>
              </w:rPr>
              <m:t>β</m:t>
            </m:r>
          </m:e>
          <m:sub>
            <m:r>
              <w:rPr>
                <w:rFonts w:ascii="Cambria Math" w:hAnsi="Cambria Math" w:cstheme="majorHAnsi"/>
              </w:rPr>
              <m:t>l</m:t>
            </m:r>
          </m:sub>
          <m:sup>
            <m:r>
              <w:rPr>
                <w:rFonts w:ascii="Cambria Math" w:hAnsi="Cambria Math" w:cstheme="majorHAnsi"/>
              </w:rPr>
              <m:t>T</m:t>
            </m:r>
          </m:sup>
        </m:sSubSup>
      </m:oMath>
      <w:r w:rsidRPr="00270308">
        <w:rPr>
          <w:rFonts w:asciiTheme="majorHAnsi" w:hAnsiTheme="majorHAnsi" w:cstheme="majorHAnsi"/>
        </w:rPr>
        <w:t>.</w:t>
      </w:r>
    </w:p>
    <w:p w14:paraId="7CF38743" w14:textId="354AB799" w:rsidR="00791604" w:rsidRPr="00270308" w:rsidRDefault="00791604" w:rsidP="00791604">
      <w:pPr>
        <w:jc w:val="both"/>
        <w:rPr>
          <w:rFonts w:asciiTheme="majorHAnsi" w:hAnsiTheme="majorHAnsi" w:cstheme="majorHAnsi"/>
        </w:rPr>
      </w:pPr>
      <w:r w:rsidRPr="00270308">
        <w:rPr>
          <w:rFonts w:asciiTheme="majorHAnsi" w:hAnsiTheme="majorHAnsi" w:cstheme="majorHAnsi"/>
          <w:b/>
        </w:rPr>
        <w:t>Random Forest.</w:t>
      </w:r>
      <w:r w:rsidRPr="00270308">
        <w:rPr>
          <w:rFonts w:asciiTheme="majorHAnsi" w:hAnsiTheme="majorHAnsi" w:cstheme="majorHAnsi"/>
        </w:rPr>
        <w:t xml:space="preserve"> We use a random forest classifier to achieve better classification accuracy and more stable output. Plus, the random forest prevents the overfitting of the dataset since it includes multiple trees as an ensemble. </w:t>
      </w:r>
      <w:r w:rsidR="00E14D1E">
        <w:rPr>
          <w:rFonts w:asciiTheme="majorHAnsi" w:hAnsiTheme="majorHAnsi" w:cstheme="majorHAnsi"/>
        </w:rPr>
        <w:t>T</w:t>
      </w:r>
      <w:r w:rsidRPr="00270308">
        <w:rPr>
          <w:rFonts w:asciiTheme="majorHAnsi" w:hAnsiTheme="majorHAnsi" w:cstheme="majorHAnsi"/>
        </w:rPr>
        <w:t>he forest can be viewed as a combination of</w:t>
      </w:r>
      <m:oMath>
        <m:r>
          <m:rPr>
            <m:sty m:val="p"/>
          </m:rPr>
          <w:rPr>
            <w:rFonts w:ascii="Cambria Math" w:hAnsi="Cambria Math" w:cstheme="majorHAnsi"/>
          </w:rPr>
          <m:t xml:space="preserve"> </m:t>
        </m:r>
        <m:r>
          <w:rPr>
            <w:rFonts w:ascii="Cambria Math" w:hAnsi="Cambria Math" w:cstheme="majorHAnsi"/>
          </w:rPr>
          <m:t>k</m:t>
        </m:r>
      </m:oMath>
      <w:r w:rsidRPr="00270308">
        <w:rPr>
          <w:rFonts w:asciiTheme="majorHAnsi" w:hAnsiTheme="majorHAnsi" w:cstheme="majorHAnsi"/>
        </w:rPr>
        <w:t xml:space="preserve"> tree classifiers </w:t>
      </w:r>
      <m:oMath>
        <m:r>
          <m:rPr>
            <m:sty m:val="p"/>
          </m:rPr>
          <w:rPr>
            <w:rFonts w:ascii="Cambria Math" w:hAnsi="Cambria Math" w:cstheme="majorHAnsi"/>
          </w:rPr>
          <m:t>{</m:t>
        </m:r>
        <m:r>
          <w:rPr>
            <w:rFonts w:ascii="Cambria Math" w:hAnsi="Cambria Math" w:cstheme="majorHAnsi"/>
          </w:rPr>
          <m:t>h</m:t>
        </m:r>
        <m:d>
          <m:dPr>
            <m:ctrlPr>
              <w:rPr>
                <w:rFonts w:ascii="Cambria Math" w:hAnsi="Cambria Math" w:cstheme="majorHAnsi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ajorHAnsi"/>
              </w:rPr>
              <m:t>x</m:t>
            </m:r>
            <m:r>
              <m:rPr>
                <m:sty m:val="p"/>
              </m:rPr>
              <w:rPr>
                <w:rFonts w:ascii="Cambria Math" w:hAnsi="Cambria Math" w:cstheme="majorHAnsi"/>
              </w:rPr>
              <m:t xml:space="preserve">, </m:t>
            </m:r>
            <m:sSub>
              <m:sSubPr>
                <m:ctrlPr>
                  <w:rPr>
                    <w:rFonts w:ascii="Cambria Math" w:hAnsi="Cambria Math" w:cstheme="majorHAnsi"/>
                  </w:rPr>
                </m:ctrlPr>
              </m:sSubPr>
              <m:e>
                <m:r>
                  <w:rPr>
                    <w:rFonts w:ascii="Cambria Math" w:hAnsi="Cambria Math" w:cstheme="majorHAnsi"/>
                  </w:rPr>
                  <m:t>Θ</m:t>
                </m:r>
              </m:e>
              <m:sub>
                <m:r>
                  <w:rPr>
                    <w:rFonts w:ascii="Cambria Math" w:hAnsi="Cambria Math" w:cstheme="majorHAnsi"/>
                  </w:rPr>
                  <m:t>k</m:t>
                </m:r>
              </m:sub>
            </m:sSub>
          </m:e>
        </m:d>
        <m:r>
          <m:rPr>
            <m:sty m:val="p"/>
          </m:rPr>
          <w:rPr>
            <w:rFonts w:ascii="Cambria Math" w:hAnsi="Cambria Math" w:cstheme="majorHAnsi"/>
          </w:rPr>
          <m:t xml:space="preserve">, </m:t>
        </m:r>
        <m:r>
          <w:rPr>
            <w:rFonts w:ascii="Cambria Math" w:hAnsi="Cambria Math" w:cstheme="majorHAnsi"/>
          </w:rPr>
          <m:t>k</m:t>
        </m:r>
        <m:r>
          <m:rPr>
            <m:sty m:val="p"/>
          </m:rPr>
          <w:rPr>
            <w:rFonts w:ascii="Cambria Math" w:hAnsi="Cambria Math" w:cstheme="majorHAnsi"/>
          </w:rPr>
          <m:t>=1…}</m:t>
        </m:r>
      </m:oMath>
      <w:r w:rsidR="00E14D1E">
        <w:rPr>
          <w:rFonts w:asciiTheme="majorHAnsi" w:hAnsiTheme="majorHAnsi" w:cstheme="majorHAnsi"/>
        </w:rPr>
        <w:t>.</w:t>
      </w:r>
      <w:r w:rsidRPr="00270308">
        <w:rPr>
          <w:rFonts w:asciiTheme="majorHAnsi" w:hAnsiTheme="majorHAnsi" w:cstheme="majorHAnsi"/>
        </w:rPr>
        <w:t xml:space="preserve"> Each tree in the forest is built by randomly selected features using a random vector </w:t>
      </w:r>
      <m:oMath>
        <m:sSub>
          <m:sSubPr>
            <m:ctrlPr>
              <w:rPr>
                <w:rFonts w:ascii="Cambria Math" w:hAnsi="Cambria Math" w:cstheme="majorHAnsi"/>
              </w:rPr>
            </m:ctrlPr>
          </m:sSubPr>
          <m:e>
            <m:r>
              <w:rPr>
                <w:rFonts w:ascii="Cambria Math" w:hAnsi="Cambria Math" w:cstheme="majorHAnsi"/>
              </w:rPr>
              <m:t>Θ</m:t>
            </m:r>
          </m:e>
          <m:sub>
            <m:r>
              <w:rPr>
                <w:rFonts w:ascii="Cambria Math" w:hAnsi="Cambria Math" w:cstheme="majorHAnsi"/>
              </w:rPr>
              <m:t>k</m:t>
            </m:r>
          </m:sub>
        </m:sSub>
      </m:oMath>
      <w:r w:rsidRPr="00270308">
        <w:rPr>
          <w:rFonts w:asciiTheme="majorHAnsi" w:hAnsiTheme="majorHAnsi" w:cstheme="majorHAnsi"/>
        </w:rPr>
        <w:t xml:space="preserve">. Finally, the trees in the forest vote for the final predictions at an input vector </w:t>
      </w:r>
      <m:oMath>
        <m:r>
          <m:rPr>
            <m:sty m:val="bi"/>
          </m:rPr>
          <w:rPr>
            <w:rFonts w:ascii="Cambria Math" w:hAnsi="Cambria Math" w:cstheme="majorHAnsi"/>
          </w:rPr>
          <m:t>x</m:t>
        </m:r>
      </m:oMath>
      <w:r w:rsidRPr="00270308">
        <w:rPr>
          <w:rFonts w:asciiTheme="majorHAnsi" w:hAnsiTheme="majorHAnsi" w:cstheme="majorHAnsi"/>
        </w:rPr>
        <w:t xml:space="preserve">. To make the model more accurate, it needs a method called </w:t>
      </w:r>
      <w:r w:rsidRPr="00270308">
        <w:rPr>
          <w:rFonts w:asciiTheme="majorHAnsi" w:hAnsiTheme="majorHAnsi" w:cstheme="majorHAnsi"/>
          <w:i/>
        </w:rPr>
        <w:t>bagging</w:t>
      </w:r>
      <w:r w:rsidRPr="00270308">
        <w:rPr>
          <w:rFonts w:asciiTheme="majorHAnsi" w:hAnsiTheme="majorHAnsi" w:cstheme="majorHAnsi"/>
        </w:rPr>
        <w:t xml:space="preserve"> to increase the diversity of prediction errors by using different subsamples of the dataset. Each tree classifier in the random forest is constructed by randomly picked </w:t>
      </w:r>
      <m:oMath>
        <m:r>
          <w:rPr>
            <w:rFonts w:ascii="Cambria Math" w:hAnsi="Cambria Math" w:cstheme="majorHAnsi"/>
          </w:rPr>
          <m:t>m</m:t>
        </m:r>
      </m:oMath>
      <w:r w:rsidRPr="00270308">
        <w:rPr>
          <w:rFonts w:asciiTheme="majorHAnsi" w:hAnsiTheme="majorHAnsi" w:cstheme="majorHAnsi"/>
        </w:rPr>
        <w:t xml:space="preserve"> samples (with replacement) from the dataset </w:t>
      </w:r>
      <m:oMath>
        <m:r>
          <w:rPr>
            <w:rFonts w:ascii="Cambria Math" w:hAnsi="Cambria Math" w:cstheme="majorHAnsi"/>
          </w:rPr>
          <m:t>D</m:t>
        </m:r>
      </m:oMath>
      <w:r w:rsidRPr="00270308">
        <w:rPr>
          <w:rFonts w:asciiTheme="majorHAnsi" w:hAnsiTheme="majorHAnsi" w:cstheme="majorHAnsi"/>
        </w:rPr>
        <w:t xml:space="preserve">. On average 63.2% of samples should be included in each tree of the random forest. </w:t>
      </w:r>
    </w:p>
    <w:p w14:paraId="259918D7" w14:textId="643D9C60" w:rsidR="00791604" w:rsidRDefault="006B3B29" w:rsidP="00791604">
      <w:pPr>
        <w:jc w:val="both"/>
        <w:rPr>
          <w:rFonts w:asciiTheme="majorHAnsi" w:hAnsiTheme="majorHAnsi" w:cstheme="majorHAnsi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DBB0C84" wp14:editId="5DD0637B">
            <wp:simplePos x="0" y="0"/>
            <wp:positionH relativeFrom="column">
              <wp:posOffset>-95250</wp:posOffset>
            </wp:positionH>
            <wp:positionV relativeFrom="paragraph">
              <wp:posOffset>623211</wp:posOffset>
            </wp:positionV>
            <wp:extent cx="4325620" cy="2353310"/>
            <wp:effectExtent l="0" t="0" r="0" b="8890"/>
            <wp:wrapTight wrapText="bothSides">
              <wp:wrapPolygon edited="0">
                <wp:start x="0" y="0"/>
                <wp:lineTo x="0" y="21507"/>
                <wp:lineTo x="21499" y="21507"/>
                <wp:lineTo x="21499" y="0"/>
                <wp:lineTo x="0" y="0"/>
              </wp:wrapPolygon>
            </wp:wrapTight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rcRect l="7894" t="6185" r="9967" b="14368"/>
                    <a:stretch/>
                  </pic:blipFill>
                  <pic:spPr bwMode="auto">
                    <a:xfrm>
                      <a:off x="0" y="0"/>
                      <a:ext cx="4325620" cy="2353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1604" w:rsidRPr="00270308">
        <w:rPr>
          <w:rFonts w:asciiTheme="majorHAnsi" w:hAnsiTheme="majorHAnsi" w:cstheme="majorHAnsi"/>
          <w:b/>
        </w:rPr>
        <w:t>Deep Forest.</w:t>
      </w:r>
      <w:r w:rsidR="00791604" w:rsidRPr="00270308">
        <w:rPr>
          <w:rFonts w:asciiTheme="majorHAnsi" w:hAnsiTheme="majorHAnsi" w:cstheme="majorHAnsi"/>
        </w:rPr>
        <w:t xml:space="preserve"> It is a novel decision tree ensemble classifier that uses a cascading deep forest structure. Compared to the deep learning model, the deep forest has fewer hyper-parameters for tunning. As demonstrated in </w:t>
      </w:r>
      <w:r>
        <w:rPr>
          <w:rFonts w:asciiTheme="majorHAnsi" w:hAnsiTheme="majorHAnsi" w:cstheme="majorHAnsi"/>
        </w:rPr>
        <w:t>figure 1</w:t>
      </w:r>
      <w:r w:rsidR="00791604" w:rsidRPr="00270308">
        <w:rPr>
          <w:rFonts w:asciiTheme="majorHAnsi" w:hAnsiTheme="majorHAnsi" w:cstheme="majorHAnsi"/>
        </w:rPr>
        <w:t>, the input vector (green) is proceeded in the 1</w:t>
      </w:r>
      <w:r w:rsidR="00791604" w:rsidRPr="00270308">
        <w:rPr>
          <w:rFonts w:asciiTheme="majorHAnsi" w:hAnsiTheme="majorHAnsi" w:cstheme="majorHAnsi"/>
          <w:vertAlign w:val="superscript"/>
        </w:rPr>
        <w:t>st</w:t>
      </w:r>
      <w:r w:rsidR="00791604" w:rsidRPr="00270308">
        <w:rPr>
          <w:rFonts w:asciiTheme="majorHAnsi" w:hAnsiTheme="majorHAnsi" w:cstheme="majorHAnsi"/>
        </w:rPr>
        <w:t xml:space="preserve"> layer by 4 random forest classifiers, and the output of each forest (orange) is a 2-dimensional vector indicating the probability of 2 classes. The original input vector, augmented with the probability vectors generated from the 1</w:t>
      </w:r>
      <w:r w:rsidR="00791604" w:rsidRPr="00270308">
        <w:rPr>
          <w:rFonts w:asciiTheme="majorHAnsi" w:hAnsiTheme="majorHAnsi" w:cstheme="majorHAnsi"/>
          <w:vertAlign w:val="superscript"/>
        </w:rPr>
        <w:t>st</w:t>
      </w:r>
      <w:r w:rsidR="00791604" w:rsidRPr="00270308">
        <w:rPr>
          <w:rFonts w:asciiTheme="majorHAnsi" w:hAnsiTheme="majorHAnsi" w:cstheme="majorHAnsi"/>
        </w:rPr>
        <w:t xml:space="preserve"> layer, is proceeded to the next layer as the new input vector. The output of each forest will be stacked with the original input vector and be proceeded into the 2</w:t>
      </w:r>
      <w:r w:rsidR="00791604" w:rsidRPr="00270308">
        <w:rPr>
          <w:rFonts w:asciiTheme="majorHAnsi" w:hAnsiTheme="majorHAnsi" w:cstheme="majorHAnsi"/>
          <w:vertAlign w:val="superscript"/>
        </w:rPr>
        <w:t>nd</w:t>
      </w:r>
      <w:r w:rsidR="00791604" w:rsidRPr="00270308">
        <w:rPr>
          <w:rFonts w:asciiTheme="majorHAnsi" w:hAnsiTheme="majorHAnsi" w:cstheme="majorHAnsi"/>
        </w:rPr>
        <w:t xml:space="preserve"> and 3</w:t>
      </w:r>
      <w:r w:rsidR="00791604" w:rsidRPr="00270308">
        <w:rPr>
          <w:rFonts w:asciiTheme="majorHAnsi" w:hAnsiTheme="majorHAnsi" w:cstheme="majorHAnsi"/>
          <w:vertAlign w:val="superscript"/>
        </w:rPr>
        <w:t>rd</w:t>
      </w:r>
      <w:r w:rsidR="00791604" w:rsidRPr="00270308">
        <w:rPr>
          <w:rFonts w:asciiTheme="majorHAnsi" w:hAnsiTheme="majorHAnsi" w:cstheme="majorHAnsi"/>
        </w:rPr>
        <w:t xml:space="preserve"> layers respectively. The number of layers will stop increasing until the model converges to a given tolerance or a maximum layer number. The final prediction is given by averaging the probability of the last </w:t>
      </w:r>
      <w:r w:rsidR="00791604" w:rsidRPr="00270308">
        <w:rPr>
          <w:rFonts w:asciiTheme="majorHAnsi" w:hAnsiTheme="majorHAnsi" w:cstheme="majorHAnsi"/>
        </w:rPr>
        <w:lastRenderedPageBreak/>
        <w:t xml:space="preserve">layer from each forest and taking the class with the largest probability. In general, the total model can be described as a cascade of cascade forests where each layer includes several cascade forests. </w:t>
      </w:r>
    </w:p>
    <w:p w14:paraId="0FDED5CF" w14:textId="3F3D6EF8" w:rsidR="00D86C8B" w:rsidRPr="00270308" w:rsidRDefault="00D86C8B" w:rsidP="00D86C8B">
      <w:pPr>
        <w:jc w:val="both"/>
        <w:rPr>
          <w:rFonts w:asciiTheme="majorHAnsi" w:hAnsiTheme="majorHAnsi" w:cstheme="majorHAnsi"/>
        </w:rPr>
      </w:pPr>
      <w:r w:rsidRPr="00270308">
        <w:rPr>
          <w:rFonts w:asciiTheme="majorHAnsi" w:hAnsiTheme="majorHAnsi" w:cstheme="majorHAnsi"/>
          <w:b/>
        </w:rPr>
        <w:t>Decision Tree.</w:t>
      </w:r>
      <w:r w:rsidRPr="00270308">
        <w:rPr>
          <w:rFonts w:asciiTheme="majorHAnsi" w:hAnsiTheme="majorHAnsi" w:cstheme="majorHAnsi"/>
        </w:rPr>
        <w:t xml:space="preserve"> A decision tree is a supervised classification method with 3 essential elements: leaf, node, and branch. For a data set with a feature </w:t>
      </w:r>
      <m:oMath>
        <m:sSub>
          <m:sSubPr>
            <m:ctrlPr>
              <w:rPr>
                <w:rFonts w:ascii="Cambria Math" w:hAnsi="Cambria Math" w:cstheme="majorHAnsi"/>
                <w:i/>
              </w:rPr>
            </m:ctrlPr>
          </m:sSubPr>
          <m:e>
            <m:r>
              <w:rPr>
                <w:rFonts w:ascii="Cambria Math" w:hAnsi="Cambria Math" w:cstheme="majorHAnsi"/>
              </w:rPr>
              <m:t>x</m:t>
            </m:r>
          </m:e>
          <m:sub>
            <m:r>
              <w:rPr>
                <w:rFonts w:ascii="Cambria Math" w:hAnsi="Cambria Math" w:cstheme="majorHAnsi"/>
              </w:rPr>
              <m:t>i</m:t>
            </m:r>
          </m:sub>
        </m:sSub>
        <m:r>
          <w:rPr>
            <w:rFonts w:ascii="Cambria Math" w:hAnsi="Cambria Math" w:cstheme="majorHAnsi"/>
          </w:rPr>
          <m:t>∈X</m:t>
        </m:r>
      </m:oMath>
      <w:r w:rsidRPr="00270308">
        <w:rPr>
          <w:rFonts w:asciiTheme="majorHAnsi" w:hAnsiTheme="majorHAnsi" w:cstheme="majorHAnsi"/>
        </w:rPr>
        <w:t xml:space="preserve"> and label </w:t>
      </w:r>
      <m:oMath>
        <m:r>
          <w:rPr>
            <w:rFonts w:ascii="Cambria Math" w:hAnsi="Cambria Math" w:cstheme="majorHAnsi"/>
          </w:rPr>
          <m:t>y</m:t>
        </m:r>
      </m:oMath>
      <w:r w:rsidRPr="00270308">
        <w:rPr>
          <w:rFonts w:asciiTheme="majorHAnsi" w:hAnsiTheme="majorHAnsi" w:cstheme="majorHAnsi"/>
        </w:rPr>
        <w:t xml:space="preserve">, each node test one feature </w:t>
      </w:r>
      <m:oMath>
        <m:sSub>
          <m:sSubPr>
            <m:ctrlPr>
              <w:rPr>
                <w:rFonts w:ascii="Cambria Math" w:hAnsi="Cambria Math" w:cstheme="majorHAnsi"/>
                <w:i/>
              </w:rPr>
            </m:ctrlPr>
          </m:sSubPr>
          <m:e>
            <m:r>
              <w:rPr>
                <w:rFonts w:ascii="Cambria Math" w:hAnsi="Cambria Math" w:cstheme="majorHAnsi"/>
              </w:rPr>
              <m:t>x</m:t>
            </m:r>
          </m:e>
          <m:sub>
            <m:r>
              <w:rPr>
                <w:rFonts w:ascii="Cambria Math" w:hAnsi="Cambria Math" w:cstheme="majorHAnsi"/>
              </w:rPr>
              <m:t>i</m:t>
            </m:r>
          </m:sub>
        </m:sSub>
      </m:oMath>
      <w:r w:rsidRPr="00270308">
        <w:rPr>
          <w:rFonts w:asciiTheme="majorHAnsi" w:hAnsiTheme="majorHAnsi" w:cstheme="majorHAnsi"/>
        </w:rPr>
        <w:t xml:space="preserve">. The branch represents the split of the node by given criteria. The leaf predicts one output of the target </w:t>
      </w:r>
      <m:oMath>
        <m:r>
          <w:rPr>
            <w:rFonts w:ascii="Cambria Math" w:hAnsi="Cambria Math" w:cstheme="majorHAnsi"/>
          </w:rPr>
          <m:t>y</m:t>
        </m:r>
      </m:oMath>
      <w:r w:rsidRPr="00270308">
        <w:rPr>
          <w:rFonts w:asciiTheme="majorHAnsi" w:hAnsiTheme="majorHAnsi" w:cstheme="majorHAnsi"/>
        </w:rPr>
        <w:t xml:space="preserve"> or </w:t>
      </w:r>
      <m:oMath>
        <m:r>
          <w:rPr>
            <w:rFonts w:ascii="Cambria Math" w:hAnsi="Cambria Math" w:cstheme="majorHAnsi"/>
          </w:rPr>
          <m:t>p(y|x)</m:t>
        </m:r>
      </m:oMath>
      <w:r w:rsidRPr="00270308">
        <w:rPr>
          <w:rFonts w:asciiTheme="majorHAnsi" w:hAnsiTheme="majorHAnsi" w:cstheme="majorHAnsi"/>
        </w:rPr>
        <w:t xml:space="preserve">. The node is split by branches with each value of the feature </w:t>
      </w:r>
      <m:oMath>
        <m:sSub>
          <m:sSubPr>
            <m:ctrlPr>
              <w:rPr>
                <w:rFonts w:ascii="Cambria Math" w:hAnsi="Cambria Math" w:cstheme="majorHAnsi"/>
                <w:i/>
              </w:rPr>
            </m:ctrlPr>
          </m:sSubPr>
          <m:e>
            <m:r>
              <w:rPr>
                <w:rFonts w:ascii="Cambria Math" w:hAnsi="Cambria Math" w:cstheme="majorHAnsi"/>
              </w:rPr>
              <m:t>x</m:t>
            </m:r>
          </m:e>
          <m:sub>
            <m:r>
              <w:rPr>
                <w:rFonts w:ascii="Cambria Math" w:hAnsi="Cambria Math" w:cstheme="majorHAnsi"/>
              </w:rPr>
              <m:t>i</m:t>
            </m:r>
          </m:sub>
        </m:sSub>
      </m:oMath>
      <w:r w:rsidRPr="00270308">
        <w:rPr>
          <w:rFonts w:asciiTheme="majorHAnsi" w:hAnsiTheme="majorHAnsi" w:cstheme="majorHAnsi"/>
        </w:rPr>
        <w:t xml:space="preserve"> if  </w:t>
      </w:r>
      <m:oMath>
        <m:sSub>
          <m:sSubPr>
            <m:ctrlPr>
              <w:rPr>
                <w:rFonts w:ascii="Cambria Math" w:hAnsi="Cambria Math" w:cstheme="majorHAnsi"/>
                <w:i/>
              </w:rPr>
            </m:ctrlPr>
          </m:sSubPr>
          <m:e>
            <m:r>
              <w:rPr>
                <w:rFonts w:ascii="Cambria Math" w:hAnsi="Cambria Math" w:cstheme="majorHAnsi"/>
              </w:rPr>
              <m:t>x</m:t>
            </m:r>
          </m:e>
          <m:sub>
            <m:r>
              <w:rPr>
                <w:rFonts w:ascii="Cambria Math" w:hAnsi="Cambria Math" w:cstheme="majorHAnsi"/>
              </w:rPr>
              <m:t>i</m:t>
            </m:r>
          </m:sub>
        </m:sSub>
      </m:oMath>
      <w:r w:rsidRPr="00270308">
        <w:rPr>
          <w:rFonts w:asciiTheme="majorHAnsi" w:hAnsiTheme="majorHAnsi" w:cstheme="majorHAnsi"/>
        </w:rPr>
        <w:t xml:space="preserve"> is a nominal or categorical feature and the node is split by threshold if </w:t>
      </w:r>
      <m:oMath>
        <m:sSub>
          <m:sSubPr>
            <m:ctrlPr>
              <w:rPr>
                <w:rFonts w:ascii="Cambria Math" w:hAnsi="Cambria Math" w:cstheme="majorHAnsi"/>
                <w:i/>
              </w:rPr>
            </m:ctrlPr>
          </m:sSubPr>
          <m:e>
            <m:r>
              <w:rPr>
                <w:rFonts w:ascii="Cambria Math" w:hAnsi="Cambria Math" w:cstheme="majorHAnsi"/>
              </w:rPr>
              <m:t>x</m:t>
            </m:r>
          </m:e>
          <m:sub>
            <m:r>
              <w:rPr>
                <w:rFonts w:ascii="Cambria Math" w:hAnsi="Cambria Math" w:cstheme="majorHAnsi"/>
              </w:rPr>
              <m:t>i</m:t>
            </m:r>
          </m:sub>
        </m:sSub>
      </m:oMath>
      <w:r w:rsidRPr="00270308">
        <w:rPr>
          <w:rFonts w:asciiTheme="majorHAnsi" w:hAnsiTheme="majorHAnsi" w:cstheme="majorHAnsi"/>
        </w:rPr>
        <w:t xml:space="preserve"> is a numerical feature. To get the best split, the decision tree algorithm greedily searches for the split choices by computing the information gain from each feature. Given the dataset</w:t>
      </w:r>
      <m:oMath>
        <m:r>
          <w:rPr>
            <w:rFonts w:ascii="Cambria Math" w:hAnsi="Cambria Math" w:cstheme="majorHAnsi"/>
          </w:rPr>
          <m:t xml:space="preserve"> D</m:t>
        </m:r>
      </m:oMath>
      <w:r w:rsidRPr="00270308">
        <w:rPr>
          <w:rFonts w:asciiTheme="majorHAnsi" w:hAnsiTheme="majorHAnsi" w:cstheme="majorHAnsi"/>
        </w:rPr>
        <w:t xml:space="preserve"> with Y classes we choose the split </w:t>
      </w:r>
      <m:oMath>
        <m:r>
          <w:rPr>
            <w:rFonts w:ascii="Cambria Math" w:hAnsi="Cambria Math" w:cstheme="majorHAnsi"/>
          </w:rPr>
          <m:t>S</m:t>
        </m:r>
      </m:oMath>
      <w:r w:rsidRPr="00270308">
        <w:rPr>
          <w:rFonts w:asciiTheme="majorHAnsi" w:hAnsiTheme="majorHAnsi" w:cstheme="majorHAnsi"/>
        </w:rPr>
        <w:t xml:space="preserve"> that has the largest information gain. Using the entropy </w:t>
      </w:r>
      <m:oMath>
        <m:sSub>
          <m:sSubPr>
            <m:ctrlPr>
              <w:rPr>
                <w:rFonts w:ascii="Cambria Math" w:hAnsi="Cambria Math" w:cstheme="majorHAnsi"/>
                <w:i/>
              </w:rPr>
            </m:ctrlPr>
          </m:sSubPr>
          <m:e>
            <m:r>
              <w:rPr>
                <w:rFonts w:ascii="Cambria Math" w:hAnsi="Cambria Math" w:cstheme="majorHAnsi"/>
              </w:rPr>
              <m:t>H</m:t>
            </m:r>
          </m:e>
          <m:sub>
            <m:r>
              <w:rPr>
                <w:rFonts w:ascii="Cambria Math" w:hAnsi="Cambria Math" w:cstheme="majorHAnsi"/>
              </w:rPr>
              <m:t>D</m:t>
            </m:r>
          </m:sub>
        </m:sSub>
        <m:d>
          <m:dPr>
            <m:ctrlPr>
              <w:rPr>
                <w:rFonts w:ascii="Cambria Math" w:hAnsi="Cambria Math" w:cstheme="majorHAnsi"/>
                <w:i/>
              </w:rPr>
            </m:ctrlPr>
          </m:dPr>
          <m:e>
            <m:r>
              <w:rPr>
                <w:rFonts w:ascii="Cambria Math" w:hAnsi="Cambria Math" w:cstheme="majorHAnsi"/>
              </w:rPr>
              <m:t>Y</m:t>
            </m:r>
          </m:e>
        </m:d>
      </m:oMath>
      <w:r w:rsidRPr="00270308">
        <w:rPr>
          <w:rFonts w:asciiTheme="majorHAnsi" w:hAnsiTheme="majorHAnsi" w:cstheme="majorHAnsi"/>
        </w:rPr>
        <w:t xml:space="preserve"> and the conditional entropy </w:t>
      </w:r>
      <m:oMath>
        <m:sSub>
          <m:sSubPr>
            <m:ctrlPr>
              <w:rPr>
                <w:rFonts w:ascii="Cambria Math" w:hAnsi="Cambria Math" w:cstheme="majorHAnsi"/>
                <w:i/>
              </w:rPr>
            </m:ctrlPr>
          </m:sSubPr>
          <m:e>
            <m:r>
              <w:rPr>
                <w:rFonts w:ascii="Cambria Math" w:hAnsi="Cambria Math" w:cstheme="majorHAnsi"/>
              </w:rPr>
              <m:t>H</m:t>
            </m:r>
          </m:e>
          <m:sub>
            <m:r>
              <w:rPr>
                <w:rFonts w:ascii="Cambria Math" w:hAnsi="Cambria Math" w:cstheme="majorHAnsi"/>
              </w:rPr>
              <m:t>D</m:t>
            </m:r>
          </m:sub>
        </m:sSub>
        <m:d>
          <m:dPr>
            <m:ctrlPr>
              <w:rPr>
                <w:rFonts w:ascii="Cambria Math" w:hAnsi="Cambria Math" w:cstheme="majorHAnsi"/>
                <w:i/>
              </w:rPr>
            </m:ctrlPr>
          </m:dPr>
          <m:e>
            <m:r>
              <w:rPr>
                <w:rFonts w:ascii="Cambria Math" w:hAnsi="Cambria Math" w:cstheme="majorHAnsi"/>
              </w:rPr>
              <m:t>Y</m:t>
            </m:r>
          </m:e>
          <m:e>
            <m:r>
              <w:rPr>
                <w:rFonts w:ascii="Cambria Math" w:hAnsi="Cambria Math" w:cstheme="majorHAnsi"/>
              </w:rPr>
              <m:t>S</m:t>
            </m:r>
          </m:e>
        </m:d>
      </m:oMath>
      <w:r w:rsidRPr="00270308">
        <w:rPr>
          <w:rFonts w:asciiTheme="majorHAnsi" w:hAnsiTheme="majorHAnsi" w:cstheme="majorHAnsi"/>
        </w:rPr>
        <w:t xml:space="preserve">, the form of information gain can be written as: </w:t>
      </w:r>
    </w:p>
    <w:p w14:paraId="72BD2091" w14:textId="047A3927" w:rsidR="00D86C8B" w:rsidRPr="00270308" w:rsidRDefault="00000000" w:rsidP="00D86C8B">
      <w:pPr>
        <w:jc w:val="center"/>
        <w:rPr>
          <w:rFonts w:asciiTheme="majorHAnsi" w:hAnsiTheme="majorHAnsi" w:cstheme="majorHAnsi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theme="majorHAnsi"/>
                  <w:i/>
                </w:rPr>
              </m:ctrlPr>
            </m:eqArrPr>
            <m:e>
              <m:r>
                <w:rPr>
                  <w:rFonts w:ascii="Cambria Math" w:hAnsi="Cambria Math" w:cstheme="majorHAnsi"/>
                </w:rPr>
                <m:t>InfoGain</m:t>
              </m:r>
              <m:d>
                <m:dPr>
                  <m:ctrlPr>
                    <w:rPr>
                      <w:rFonts w:ascii="Cambria Math" w:hAnsi="Cambria Math" w:cstheme="majorHAns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HAnsi"/>
                    </w:rPr>
                    <m:t>D, S</m:t>
                  </m:r>
                </m:e>
              </m:d>
              <m:r>
                <w:rPr>
                  <w:rFonts w:ascii="Cambria Math" w:hAnsi="Cambria Math" w:cstheme="majorHAnsi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 w:cstheme="maj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</w:rPr>
                    <m:t>H</m:t>
                  </m:r>
                </m:e>
                <m:sub>
                  <m:r>
                    <w:rPr>
                      <w:rFonts w:ascii="Cambria Math" w:hAnsi="Cambria Math" w:cstheme="majorHAnsi"/>
                    </w:rPr>
                    <m:t>D</m:t>
                  </m:r>
                </m:sub>
              </m:sSub>
              <m:d>
                <m:dPr>
                  <m:ctrlPr>
                    <w:rPr>
                      <w:rFonts w:ascii="Cambria Math" w:hAnsi="Cambria Math" w:cstheme="majorHAns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HAnsi"/>
                    </w:rPr>
                    <m:t>Y</m:t>
                  </m:r>
                </m:e>
              </m:d>
              <m:r>
                <w:rPr>
                  <w:rFonts w:ascii="Cambria Math" w:hAnsi="Cambria Math" w:cstheme="majorHAnsi"/>
                </w:rPr>
                <m:t>-</m:t>
              </m:r>
              <m:sSub>
                <m:sSubPr>
                  <m:ctrlPr>
                    <w:rPr>
                      <w:rFonts w:ascii="Cambria Math" w:hAnsi="Cambria Math" w:cstheme="maj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</w:rPr>
                    <m:t>H</m:t>
                  </m:r>
                </m:e>
                <m:sub>
                  <m:r>
                    <w:rPr>
                      <w:rFonts w:ascii="Cambria Math" w:hAnsi="Cambria Math" w:cstheme="majorHAnsi"/>
                    </w:rPr>
                    <m:t>D</m:t>
                  </m:r>
                </m:sub>
              </m:sSub>
              <m:d>
                <m:dPr>
                  <m:ctrlPr>
                    <w:rPr>
                      <w:rFonts w:ascii="Cambria Math" w:hAnsi="Cambria Math" w:cstheme="majorHAns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HAnsi"/>
                    </w:rPr>
                    <m:t>Y</m:t>
                  </m:r>
                </m:e>
                <m:e>
                  <m:r>
                    <w:rPr>
                      <w:rFonts w:ascii="Cambria Math" w:hAnsi="Cambria Math" w:cstheme="majorHAnsi"/>
                    </w:rPr>
                    <m:t>S</m:t>
                  </m:r>
                </m:e>
              </m:d>
              <m:r>
                <w:rPr>
                  <w:rFonts w:ascii="Cambria Math" w:hAnsi="Cambria Math" w:cstheme="majorHAnsi"/>
                </w:rPr>
                <m:t>#</m:t>
              </m:r>
            </m:e>
          </m:eqArr>
        </m:oMath>
      </m:oMathPara>
    </w:p>
    <w:p w14:paraId="640B6D2A" w14:textId="77777777" w:rsidR="006B3B29" w:rsidRDefault="006B3B29" w:rsidP="00D86C8B">
      <w:pPr>
        <w:jc w:val="both"/>
        <w:rPr>
          <w:rFonts w:asciiTheme="majorHAnsi" w:hAnsiTheme="majorHAnsi" w:cstheme="majorHAnsi"/>
          <w:b/>
        </w:rPr>
      </w:pPr>
    </w:p>
    <w:p w14:paraId="613671F6" w14:textId="5CD149DC" w:rsidR="00D86C8B" w:rsidRPr="00270308" w:rsidRDefault="00FE2D81" w:rsidP="00D86C8B">
      <w:pPr>
        <w:jc w:val="both"/>
        <w:rPr>
          <w:rFonts w:asciiTheme="majorHAnsi" w:hAnsiTheme="majorHAnsi" w:cstheme="majorHAnsi"/>
        </w:rPr>
      </w:pPr>
      <w:r w:rsidRPr="00270308">
        <w:rPr>
          <w:rFonts w:asciiTheme="majorHAnsi" w:hAnsiTheme="majorHAnsi" w:cstheme="majorHAnsi"/>
          <w:b/>
        </w:rPr>
        <w:t>Multilayer Perception.</w:t>
      </w:r>
      <w:r w:rsidRPr="00270308">
        <w:rPr>
          <w:rFonts w:asciiTheme="majorHAnsi" w:hAnsiTheme="majorHAnsi" w:cstheme="majorHAnsi"/>
        </w:rPr>
        <w:t xml:space="preserve"> </w:t>
      </w:r>
      <w:r w:rsidR="00D86C8B" w:rsidRPr="00270308">
        <w:rPr>
          <w:rFonts w:asciiTheme="majorHAnsi" w:hAnsiTheme="majorHAnsi" w:cstheme="majorHAnsi"/>
        </w:rPr>
        <w:t xml:space="preserve">The multilayer perception (MLP) model is applied in multiple fields for its performance of prediction. The general model can be written as </w:t>
      </w:r>
      <m:oMath>
        <m:r>
          <w:rPr>
            <w:rFonts w:ascii="Cambria Math" w:hAnsi="Cambria Math" w:cstheme="majorHAnsi"/>
          </w:rPr>
          <m:t>y</m:t>
        </m:r>
        <m:r>
          <m:rPr>
            <m:sty m:val="p"/>
          </m:rPr>
          <w:rPr>
            <w:rFonts w:ascii="Cambria Math" w:hAnsi="Cambria Math" w:cstheme="majorHAnsi"/>
          </w:rPr>
          <m:t>=</m:t>
        </m:r>
        <m:sSup>
          <m:sSupPr>
            <m:ctrlPr>
              <w:rPr>
                <w:rFonts w:ascii="Cambria Math" w:hAnsi="Cambria Math" w:cstheme="majorHAnsi"/>
              </w:rPr>
            </m:ctrlPr>
          </m:sSupPr>
          <m:e>
            <m:r>
              <w:rPr>
                <w:rFonts w:ascii="Cambria Math" w:hAnsi="Cambria Math" w:cstheme="majorHAnsi"/>
              </w:rPr>
              <m:t>f</m:t>
            </m:r>
          </m:e>
          <m:sup>
            <m:d>
              <m:dPr>
                <m:ctrlPr>
                  <w:rPr>
                    <w:rFonts w:ascii="Cambria Math" w:hAnsi="Cambria Math" w:cstheme="majorHAnsi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ajorHAnsi"/>
                  </w:rPr>
                  <m:t>3</m:t>
                </m:r>
              </m:e>
            </m:d>
          </m:sup>
        </m:sSup>
        <m:r>
          <m:rPr>
            <m:sty m:val="p"/>
          </m:rPr>
          <w:rPr>
            <w:rFonts w:ascii="Cambria Math" w:hAnsi="Cambria Math" w:cstheme="majorHAnsi"/>
          </w:rPr>
          <m:t>(</m:t>
        </m:r>
        <m:sSup>
          <m:sSupPr>
            <m:ctrlPr>
              <w:rPr>
                <w:rFonts w:ascii="Cambria Math" w:hAnsi="Cambria Math" w:cstheme="majorHAnsi"/>
              </w:rPr>
            </m:ctrlPr>
          </m:sSupPr>
          <m:e>
            <m:r>
              <w:rPr>
                <w:rFonts w:ascii="Cambria Math" w:hAnsi="Cambria Math" w:cstheme="majorHAnsi"/>
              </w:rPr>
              <m:t>f</m:t>
            </m:r>
          </m:e>
          <m:sup>
            <m:d>
              <m:dPr>
                <m:ctrlPr>
                  <w:rPr>
                    <w:rFonts w:ascii="Cambria Math" w:hAnsi="Cambria Math" w:cstheme="majorHAnsi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ajorHAnsi"/>
                  </w:rPr>
                  <m:t>2</m:t>
                </m:r>
              </m:e>
            </m:d>
          </m:sup>
        </m:sSup>
        <m:r>
          <m:rPr>
            <m:sty m:val="p"/>
          </m:rPr>
          <w:rPr>
            <w:rFonts w:ascii="Cambria Math" w:hAnsi="Cambria Math" w:cstheme="majorHAnsi"/>
          </w:rPr>
          <m:t>(</m:t>
        </m:r>
        <m:sSup>
          <m:sSupPr>
            <m:ctrlPr>
              <w:rPr>
                <w:rFonts w:ascii="Cambria Math" w:hAnsi="Cambria Math" w:cstheme="majorHAnsi"/>
              </w:rPr>
            </m:ctrlPr>
          </m:sSupPr>
          <m:e>
            <m:r>
              <w:rPr>
                <w:rFonts w:ascii="Cambria Math" w:hAnsi="Cambria Math" w:cstheme="majorHAnsi"/>
              </w:rPr>
              <m:t>f</m:t>
            </m:r>
          </m:e>
          <m:sup>
            <m:d>
              <m:dPr>
                <m:ctrlPr>
                  <w:rPr>
                    <w:rFonts w:ascii="Cambria Math" w:hAnsi="Cambria Math" w:cstheme="majorHAnsi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ajorHAnsi"/>
                  </w:rPr>
                  <m:t>1</m:t>
                </m:r>
              </m:e>
            </m:d>
          </m:sup>
        </m:sSup>
        <m:r>
          <m:rPr>
            <m:sty m:val="p"/>
          </m:rPr>
          <w:rPr>
            <w:rFonts w:ascii="Cambria Math" w:hAnsi="Cambria Math" w:cstheme="majorHAnsi"/>
          </w:rPr>
          <m:t>(</m:t>
        </m:r>
        <m:r>
          <m:rPr>
            <m:sty m:val="bi"/>
          </m:rPr>
          <w:rPr>
            <w:rFonts w:ascii="Cambria Math" w:hAnsi="Cambria Math" w:cstheme="majorHAnsi"/>
          </w:rPr>
          <m:t>x</m:t>
        </m:r>
        <m:r>
          <m:rPr>
            <m:sty m:val="p"/>
          </m:rPr>
          <w:rPr>
            <w:rFonts w:ascii="Cambria Math" w:hAnsi="Cambria Math" w:cstheme="majorHAnsi"/>
          </w:rPr>
          <m:t>)))</m:t>
        </m:r>
      </m:oMath>
      <w:r w:rsidR="00D86C8B" w:rsidRPr="00270308">
        <w:rPr>
          <w:rFonts w:asciiTheme="majorHAnsi" w:hAnsiTheme="majorHAnsi" w:cstheme="majorHAnsi"/>
        </w:rPr>
        <w:t xml:space="preserve"> where </w:t>
      </w:r>
      <m:oMath>
        <m:sSup>
          <m:sSupPr>
            <m:ctrlPr>
              <w:rPr>
                <w:rFonts w:ascii="Cambria Math" w:hAnsi="Cambria Math" w:cstheme="majorHAnsi"/>
              </w:rPr>
            </m:ctrlPr>
          </m:sSupPr>
          <m:e>
            <m:r>
              <w:rPr>
                <w:rFonts w:ascii="Cambria Math" w:hAnsi="Cambria Math" w:cstheme="majorHAnsi"/>
              </w:rPr>
              <m:t>f</m:t>
            </m:r>
          </m:e>
          <m:sup>
            <m:d>
              <m:dPr>
                <m:ctrlPr>
                  <w:rPr>
                    <w:rFonts w:ascii="Cambria Math" w:hAnsi="Cambria Math" w:cstheme="majorHAnsi"/>
                  </w:rPr>
                </m:ctrlPr>
              </m:dPr>
              <m:e>
                <m:r>
                  <w:rPr>
                    <w:rFonts w:ascii="Cambria Math" w:hAnsi="Cambria Math" w:cstheme="majorHAnsi"/>
                  </w:rPr>
                  <m:t>i</m:t>
                </m:r>
              </m:e>
            </m:d>
          </m:sup>
        </m:sSup>
      </m:oMath>
      <w:r w:rsidR="00D86C8B" w:rsidRPr="00270308">
        <w:rPr>
          <w:rFonts w:asciiTheme="majorHAnsi" w:hAnsiTheme="majorHAnsi" w:cstheme="majorHAnsi"/>
        </w:rPr>
        <w:t xml:space="preserve"> is an activated linear function. As shown in figure 2, the feature vector </w:t>
      </w:r>
      <m:oMath>
        <m:r>
          <m:rPr>
            <m:sty m:val="bi"/>
          </m:rPr>
          <w:rPr>
            <w:rFonts w:ascii="Cambria Math" w:hAnsi="Cambria Math" w:cstheme="majorHAnsi"/>
          </w:rPr>
          <m:t>x</m:t>
        </m:r>
      </m:oMath>
      <w:r w:rsidR="00D86C8B" w:rsidRPr="00270308">
        <w:rPr>
          <w:rFonts w:asciiTheme="majorHAnsi" w:hAnsiTheme="majorHAnsi" w:cstheme="majorHAnsi"/>
        </w:rPr>
        <w:t xml:space="preserve"> (green) is introduced to the hidden layers (blue) and each layer can be written in the form of </w:t>
      </w:r>
      <m:oMath>
        <m:r>
          <w:rPr>
            <w:rFonts w:ascii="Cambria Math" w:hAnsi="Cambria Math" w:cstheme="majorHAnsi"/>
          </w:rPr>
          <m:t>h</m:t>
        </m:r>
        <m:r>
          <m:rPr>
            <m:sty m:val="p"/>
          </m:rPr>
          <w:rPr>
            <w:rFonts w:ascii="Cambria Math" w:hAnsi="Cambria Math" w:cstheme="majorHAnsi"/>
          </w:rPr>
          <m:t>=</m:t>
        </m:r>
        <m:r>
          <w:rPr>
            <w:rFonts w:ascii="Cambria Math" w:hAnsi="Cambria Math" w:cstheme="majorHAnsi"/>
          </w:rPr>
          <m:t>σ</m:t>
        </m:r>
        <m:d>
          <m:dPr>
            <m:ctrlPr>
              <w:rPr>
                <w:rFonts w:ascii="Cambria Math" w:hAnsi="Cambria Math" w:cstheme="majorHAnsi"/>
              </w:rPr>
            </m:ctrlPr>
          </m:dPr>
          <m:e>
            <m:sSup>
              <m:sSupPr>
                <m:ctrlPr>
                  <w:rPr>
                    <w:rFonts w:ascii="Cambria Math" w:hAnsi="Cambria Math" w:cstheme="majorHAnsi"/>
                  </w:rPr>
                </m:ctrlPr>
              </m:sSupPr>
              <m:e>
                <m:r>
                  <w:rPr>
                    <w:rFonts w:ascii="Cambria Math" w:hAnsi="Cambria Math" w:cstheme="majorHAnsi"/>
                  </w:rPr>
                  <m:t>W</m:t>
                </m:r>
              </m:e>
              <m:sup>
                <m:r>
                  <w:rPr>
                    <w:rFonts w:ascii="Cambria Math" w:hAnsi="Cambria Math" w:cstheme="majorHAnsi"/>
                  </w:rPr>
                  <m:t>T</m:t>
                </m:r>
              </m:sup>
            </m:sSup>
            <m:r>
              <m:rPr>
                <m:sty m:val="bi"/>
              </m:rPr>
              <w:rPr>
                <w:rFonts w:ascii="Cambria Math" w:hAnsi="Cambria Math" w:cstheme="majorHAnsi"/>
              </w:rPr>
              <m:t>x</m:t>
            </m:r>
            <m:r>
              <m:rPr>
                <m:sty m:val="p"/>
              </m:rPr>
              <w:rPr>
                <w:rFonts w:ascii="Cambria Math" w:hAnsi="Cambria Math" w:cstheme="majorHAnsi"/>
              </w:rPr>
              <m:t>+</m:t>
            </m:r>
            <m:r>
              <w:rPr>
                <w:rFonts w:ascii="Cambria Math" w:hAnsi="Cambria Math" w:cstheme="majorHAnsi"/>
              </w:rPr>
              <m:t>b</m:t>
            </m:r>
          </m:e>
        </m:d>
      </m:oMath>
      <w:r w:rsidR="00D86C8B" w:rsidRPr="00270308">
        <w:rPr>
          <w:rFonts w:asciiTheme="majorHAnsi" w:hAnsiTheme="majorHAnsi" w:cstheme="majorHAnsi"/>
        </w:rPr>
        <w:t xml:space="preserve"> where </w:t>
      </w:r>
      <m:oMath>
        <m:r>
          <w:rPr>
            <w:rFonts w:ascii="Cambria Math" w:hAnsi="Cambria Math" w:cstheme="majorHAnsi"/>
          </w:rPr>
          <m:t>W</m:t>
        </m:r>
      </m:oMath>
      <w:r w:rsidR="00D86C8B" w:rsidRPr="00270308">
        <w:rPr>
          <w:rFonts w:asciiTheme="majorHAnsi" w:hAnsiTheme="majorHAnsi" w:cstheme="majorHAnsi"/>
        </w:rPr>
        <w:t xml:space="preserve"> is a linear transformation weight vector and bias </w:t>
      </w:r>
      <m:oMath>
        <m:r>
          <w:rPr>
            <w:rFonts w:ascii="Cambria Math" w:hAnsi="Cambria Math" w:cstheme="majorHAnsi"/>
          </w:rPr>
          <m:t>b</m:t>
        </m:r>
      </m:oMath>
      <w:r w:rsidR="00D86C8B" w:rsidRPr="00270308">
        <w:rPr>
          <w:rFonts w:asciiTheme="majorHAnsi" w:hAnsiTheme="majorHAnsi" w:cstheme="majorHAnsi"/>
        </w:rPr>
        <w:t xml:space="preserve">, and </w:t>
      </w:r>
      <m:oMath>
        <m:r>
          <w:rPr>
            <w:rFonts w:ascii="Cambria Math" w:hAnsi="Cambria Math" w:cstheme="majorHAnsi"/>
          </w:rPr>
          <m:t>σ</m:t>
        </m:r>
      </m:oMath>
      <w:r w:rsidR="00D86C8B" w:rsidRPr="00270308">
        <w:rPr>
          <w:rFonts w:asciiTheme="majorHAnsi" w:hAnsiTheme="majorHAnsi" w:cstheme="majorHAnsi"/>
        </w:rPr>
        <w:t xml:space="preserve"> is the sigmoid function in the form: </w:t>
      </w:r>
      <m:oMath>
        <m:r>
          <w:rPr>
            <w:rFonts w:ascii="Cambria Math" w:hAnsi="Cambria Math" w:cstheme="majorHAnsi"/>
          </w:rPr>
          <m:t>σ</m:t>
        </m:r>
        <m:d>
          <m:dPr>
            <m:ctrlPr>
              <w:rPr>
                <w:rFonts w:ascii="Cambria Math" w:hAnsi="Cambria Math" w:cstheme="majorHAnsi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aj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ajorHAnsi"/>
          </w:rPr>
          <m:t>=</m:t>
        </m:r>
        <m:f>
          <m:fPr>
            <m:ctrlPr>
              <w:rPr>
                <w:rFonts w:ascii="Cambria Math" w:hAnsi="Cambria Math" w:cstheme="maj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ajorHAnsi"/>
              </w:rPr>
              <m:t>1+</m:t>
            </m:r>
            <m:sSup>
              <m:sSupPr>
                <m:ctrlPr>
                  <w:rPr>
                    <w:rFonts w:ascii="Cambria Math" w:hAnsi="Cambria Math" w:cstheme="majorHAnsi"/>
                  </w:rPr>
                </m:ctrlPr>
              </m:sSupPr>
              <m:e>
                <m:r>
                  <w:rPr>
                    <w:rFonts w:ascii="Cambria Math" w:hAnsi="Cambria Math" w:cstheme="majorHAnsi"/>
                  </w:rPr>
                  <m:t>e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theme="majorHAnsi"/>
                  </w:rPr>
                  <m:t>x</m:t>
                </m:r>
              </m:sup>
            </m:sSup>
          </m:den>
        </m:f>
      </m:oMath>
      <w:r w:rsidR="00D86C8B" w:rsidRPr="00270308">
        <w:rPr>
          <w:rFonts w:asciiTheme="majorHAnsi" w:hAnsiTheme="majorHAnsi" w:cstheme="majorHAnsi"/>
        </w:rPr>
        <w:t xml:space="preserve">. To calculate the prediction error (loss) of the model with </w:t>
      </w:r>
      <m:oMath>
        <m:r>
          <w:rPr>
            <w:rFonts w:ascii="Cambria Math" w:hAnsi="Cambria Math" w:cstheme="majorHAnsi"/>
          </w:rPr>
          <m:t>N</m:t>
        </m:r>
      </m:oMath>
      <w:r w:rsidR="00D86C8B" w:rsidRPr="00270308">
        <w:rPr>
          <w:rFonts w:asciiTheme="majorHAnsi" w:hAnsiTheme="majorHAnsi" w:cstheme="majorHAnsi"/>
        </w:rPr>
        <w:t xml:space="preserve"> samples, we use the binary cross entropy function with the form:</w:t>
      </w:r>
    </w:p>
    <w:p w14:paraId="00BED718" w14:textId="39431EC9" w:rsidR="00D86C8B" w:rsidRPr="00270308" w:rsidRDefault="00000000" w:rsidP="00D86C8B">
      <w:pPr>
        <w:jc w:val="both"/>
        <w:rPr>
          <w:rFonts w:asciiTheme="majorHAnsi" w:hAnsiTheme="majorHAnsi" w:cstheme="majorHAnsi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theme="majorHAnsi"/>
                  <w:i/>
                </w:rPr>
              </m:ctrlPr>
            </m:eqArrPr>
            <m:e>
              <m:r>
                <w:rPr>
                  <w:rFonts w:ascii="Cambria Math" w:hAnsi="Cambria Math" w:cstheme="majorHAnsi"/>
                </w:rPr>
                <m:t>loss= -</m:t>
              </m:r>
              <m:f>
                <m:fPr>
                  <m:ctrlPr>
                    <w:rPr>
                      <w:rFonts w:ascii="Cambria Math" w:hAnsi="Cambria Math" w:cstheme="majorHAns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HAnsi"/>
                    </w:rPr>
                    <m:t>N</m:t>
                  </m:r>
                </m:den>
              </m:f>
              <m:nary>
                <m:naryPr>
                  <m:chr m:val="∑"/>
                  <m:limLoc m:val="undOvr"/>
                  <m:ctrlPr>
                    <w:rPr>
                      <w:rFonts w:ascii="Cambria Math" w:hAnsi="Cambria Math" w:cstheme="majorHAnsi"/>
                      <w:i/>
                    </w:rPr>
                  </m:ctrlPr>
                </m:naryPr>
                <m:sub>
                  <m:r>
                    <w:rPr>
                      <w:rFonts w:ascii="Cambria Math" w:hAnsi="Cambria Math" w:cstheme="majorHAnsi"/>
                    </w:rPr>
                    <m:t>i=1</m:t>
                  </m:r>
                </m:sub>
                <m:sup>
                  <m:r>
                    <w:rPr>
                      <w:rFonts w:ascii="Cambria Math" w:hAnsi="Cambria Math" w:cstheme="majorHAnsi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theme="maj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HAnsi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theme="majorHAnsi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theme="majorHAnsi"/>
                    </w:rPr>
                    <m:t>*</m:t>
                  </m:r>
                  <m:func>
                    <m:funcPr>
                      <m:ctrlPr>
                        <w:rPr>
                          <w:rFonts w:ascii="Cambria Math" w:hAnsi="Cambria Math" w:cstheme="majorHAnsi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HAnsi"/>
                        </w:rPr>
                        <m:t>log</m:t>
                      </m:r>
                      <m:ctrlPr>
                        <w:rPr>
                          <w:rFonts w:ascii="Cambria Math" w:hAnsi="Cambria Math" w:cstheme="majorHAnsi"/>
                          <w:i/>
                        </w:rPr>
                      </m:ctrlP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theme="majorHAnsi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ajorHAnsi"/>
                            </w:rPr>
                            <m:t>p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theme="majorHAnsi"/>
                                  <w:i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theme="majorHAnsi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ajorHAnsi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ajorHAnsi"/>
                                    </w:rPr>
                                    <m:t>i</m:t>
                                  </m:r>
                                </m:sub>
                              </m:sSub>
                            </m:e>
                          </m:d>
                        </m:e>
                      </m:d>
                    </m:e>
                  </m:func>
                  <m:r>
                    <w:rPr>
                      <w:rFonts w:ascii="Cambria Math" w:hAnsi="Cambria Math" w:cstheme="majorHAnsi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 w:cstheme="majorHAns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HAnsi"/>
                        </w:rPr>
                        <m:t>1-</m:t>
                      </m:r>
                      <m:sSub>
                        <m:sSubPr>
                          <m:ctrlPr>
                            <w:rPr>
                              <w:rFonts w:ascii="Cambria Math" w:hAnsi="Cambria Math" w:cstheme="majorHAnsi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HAnsi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theme="majorHAnsi"/>
                            </w:rPr>
                            <m:t>i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theme="majorHAnsi"/>
                    </w:rPr>
                    <m:t>*</m:t>
                  </m:r>
                  <m:func>
                    <m:funcPr>
                      <m:ctrlPr>
                        <w:rPr>
                          <w:rFonts w:ascii="Cambria Math" w:hAnsi="Cambria Math" w:cstheme="majorHAnsi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HAnsi"/>
                        </w:rPr>
                        <m:t>log</m:t>
                      </m:r>
                      <m:ctrlPr>
                        <w:rPr>
                          <w:rFonts w:ascii="Cambria Math" w:hAnsi="Cambria Math" w:cstheme="majorHAnsi"/>
                          <w:i/>
                        </w:rPr>
                      </m:ctrlP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theme="majorHAnsi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ajorHAnsi"/>
                            </w:rPr>
                            <m:t>1-p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theme="majorHAnsi"/>
                                  <w:i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theme="majorHAnsi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ajorHAnsi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ajorHAnsi"/>
                                    </w:rPr>
                                    <m:t>i</m:t>
                                  </m:r>
                                </m:sub>
                              </m:sSub>
                            </m:e>
                          </m:d>
                        </m:e>
                      </m:d>
                    </m:e>
                  </m:func>
                </m:e>
              </m:nary>
              <m:r>
                <w:rPr>
                  <w:rFonts w:ascii="Cambria Math" w:hAnsi="Cambria Math" w:cstheme="majorHAnsi"/>
                </w:rPr>
                <m:t>#</m:t>
              </m:r>
            </m:e>
          </m:eqArr>
        </m:oMath>
      </m:oMathPara>
    </w:p>
    <w:p w14:paraId="344E5656" w14:textId="77777777" w:rsidR="00D86C8B" w:rsidRPr="00270308" w:rsidRDefault="00D86C8B" w:rsidP="00D86C8B">
      <w:pPr>
        <w:jc w:val="both"/>
        <w:rPr>
          <w:rFonts w:asciiTheme="majorHAnsi" w:hAnsiTheme="majorHAnsi" w:cstheme="majorHAnsi"/>
        </w:rPr>
      </w:pPr>
      <w:r w:rsidRPr="00270308">
        <w:rPr>
          <w:rFonts w:asciiTheme="majorHAnsi" w:hAnsiTheme="majorHAnsi" w:cstheme="majorHAnsi"/>
        </w:rPr>
        <w:t xml:space="preserve">And we can update the weights </w:t>
      </w:r>
      <m:oMath>
        <m:r>
          <w:rPr>
            <w:rFonts w:ascii="Cambria Math" w:hAnsi="Cambria Math" w:cstheme="majorHAnsi"/>
          </w:rPr>
          <m:t>W</m:t>
        </m:r>
      </m:oMath>
      <w:r w:rsidRPr="00270308">
        <w:rPr>
          <w:rFonts w:asciiTheme="majorHAnsi" w:hAnsiTheme="majorHAnsi" w:cstheme="majorHAnsi"/>
        </w:rPr>
        <w:t xml:space="preserve"> of each layer using an algorithm called stochastic gradient descent (SGD). In general, SGD iteratively seeks to minimize an objective function </w:t>
      </w:r>
      <m:oMath>
        <m:r>
          <w:rPr>
            <w:rFonts w:ascii="Cambria Math" w:hAnsi="Cambria Math" w:cstheme="majorHAnsi"/>
          </w:rPr>
          <m:t>J(W)</m:t>
        </m:r>
      </m:oMath>
      <w:r w:rsidRPr="00270308">
        <w:rPr>
          <w:rFonts w:asciiTheme="majorHAnsi" w:hAnsiTheme="majorHAnsi" w:cstheme="majorHAnsi"/>
        </w:rPr>
        <w:t xml:space="preserve"> starting from a random initial point given a learning rate where </w:t>
      </w:r>
      <m:oMath>
        <m:r>
          <w:rPr>
            <w:rFonts w:ascii="Cambria Math" w:hAnsi="Cambria Math" w:cstheme="majorHAnsi"/>
          </w:rPr>
          <m:t>J(W)</m:t>
        </m:r>
      </m:oMath>
      <w:r w:rsidRPr="00270308">
        <w:rPr>
          <w:rFonts w:asciiTheme="majorHAnsi" w:hAnsiTheme="majorHAnsi" w:cstheme="majorHAnsi"/>
        </w:rPr>
        <w:t xml:space="preserve"> is the loss function in equation 2. </w:t>
      </w:r>
    </w:p>
    <w:p w14:paraId="3C52F7F0" w14:textId="77777777" w:rsidR="00D86C8B" w:rsidRPr="00270308" w:rsidRDefault="00D86C8B" w:rsidP="00D86C8B">
      <w:pPr>
        <w:jc w:val="center"/>
        <w:rPr>
          <w:rFonts w:asciiTheme="majorHAnsi" w:hAnsiTheme="majorHAnsi" w:cstheme="majorHAnsi"/>
        </w:rPr>
      </w:pPr>
      <w:r w:rsidRPr="00270308">
        <w:rPr>
          <w:rFonts w:asciiTheme="majorHAnsi" w:hAnsiTheme="majorHAnsi" w:cstheme="majorHAnsi"/>
          <w:noProof/>
          <w:lang w:eastAsia="en-US"/>
        </w:rPr>
        <w:drawing>
          <wp:inline distT="0" distB="0" distL="0" distR="0" wp14:anchorId="42C1E3AD" wp14:editId="7463E6CE">
            <wp:extent cx="3244132" cy="2569524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92268" cy="260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E773C" w14:textId="77777777" w:rsidR="00D86C8B" w:rsidRPr="006B3B29" w:rsidRDefault="00D86C8B" w:rsidP="00D86C8B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6B3B29">
        <w:rPr>
          <w:rFonts w:asciiTheme="majorHAnsi" w:hAnsiTheme="majorHAnsi" w:cstheme="majorHAnsi"/>
          <w:b/>
          <w:sz w:val="28"/>
          <w:szCs w:val="28"/>
        </w:rPr>
        <w:t xml:space="preserve">Fig. 2 Multilayer perception (MLP) structure </w:t>
      </w:r>
    </w:p>
    <w:p w14:paraId="7ADBD469" w14:textId="329636DE" w:rsidR="00D86C8B" w:rsidRPr="00270308" w:rsidRDefault="00FE2D81" w:rsidP="00D86C8B">
      <w:pPr>
        <w:jc w:val="both"/>
        <w:rPr>
          <w:rFonts w:asciiTheme="majorHAnsi" w:hAnsiTheme="majorHAnsi" w:cstheme="majorHAnsi"/>
        </w:rPr>
      </w:pPr>
      <w:r w:rsidRPr="00270308">
        <w:rPr>
          <w:rFonts w:asciiTheme="majorHAnsi" w:hAnsiTheme="majorHAnsi" w:cstheme="majorHAnsi"/>
          <w:b/>
        </w:rPr>
        <w:lastRenderedPageBreak/>
        <w:t>Support Vector Machine.</w:t>
      </w:r>
      <w:r w:rsidRPr="00270308">
        <w:rPr>
          <w:rFonts w:asciiTheme="majorHAnsi" w:hAnsiTheme="majorHAnsi" w:cstheme="majorHAnsi"/>
        </w:rPr>
        <w:t xml:space="preserve"> </w:t>
      </w:r>
      <w:r w:rsidR="00D86C8B" w:rsidRPr="00270308">
        <w:rPr>
          <w:rFonts w:asciiTheme="majorHAnsi" w:hAnsiTheme="majorHAnsi" w:cstheme="majorHAnsi"/>
        </w:rPr>
        <w:t xml:space="preserve">The support vector machine (SVM) is an algorithm that can </w:t>
      </w:r>
      <w:r w:rsidR="006B3B29" w:rsidRPr="00270308">
        <w:rPr>
          <w:rFonts w:asciiTheme="majorHAnsi" w:hAnsiTheme="majorHAnsi" w:cstheme="majorHAnsi"/>
        </w:rPr>
        <w:t>be used</w:t>
      </w:r>
      <w:r w:rsidR="00D86C8B" w:rsidRPr="00270308">
        <w:rPr>
          <w:rFonts w:asciiTheme="majorHAnsi" w:hAnsiTheme="majorHAnsi" w:cstheme="majorHAnsi"/>
        </w:rPr>
        <w:t xml:space="preserve"> for both classification and regression. This algorithm is good at handling high-dimensional datasets efficiently and memory efficient since it only uses part of the training sample to make decisions. In addition, SVM is a customized algorithm since we can use different functions according to the dataset. The general idea of SVM is to compute the margin between 2 classes given the training dataset. Given the training dataset </w:t>
      </w:r>
      <m:oMath>
        <m:r>
          <w:rPr>
            <w:rFonts w:ascii="Cambria Math" w:hAnsi="Cambria Math" w:cstheme="majorHAnsi"/>
          </w:rPr>
          <m:t>X</m:t>
        </m:r>
      </m:oMath>
      <w:r w:rsidR="00D86C8B" w:rsidRPr="00270308">
        <w:rPr>
          <w:rFonts w:asciiTheme="majorHAnsi" w:hAnsiTheme="majorHAnsi" w:cstheme="majorHAnsi"/>
        </w:rPr>
        <w:t xml:space="preserve"> with 2 classes: positive class and negative class, the SVM learns the hyperplane </w:t>
      </w:r>
      <m:oMath>
        <m:r>
          <w:rPr>
            <w:rFonts w:ascii="Cambria Math" w:hAnsi="Cambria Math" w:cstheme="majorHAnsi"/>
          </w:rPr>
          <m:t>h</m:t>
        </m:r>
        <m:r>
          <m:rPr>
            <m:sty m:val="p"/>
          </m:rPr>
          <w:rPr>
            <w:rFonts w:ascii="Cambria Math" w:hAnsi="Cambria Math" w:cstheme="majorHAnsi"/>
          </w:rPr>
          <m:t xml:space="preserve"> </m:t>
        </m:r>
      </m:oMath>
      <w:r w:rsidR="00D86C8B" w:rsidRPr="00270308">
        <w:rPr>
          <w:rFonts w:asciiTheme="majorHAnsi" w:hAnsiTheme="majorHAnsi" w:cstheme="majorHAnsi"/>
        </w:rPr>
        <w:t xml:space="preserve">in the form of </w:t>
      </w:r>
      <m:oMath>
        <m:sSup>
          <m:sSupPr>
            <m:ctrlPr>
              <w:rPr>
                <w:rFonts w:ascii="Cambria Math" w:hAnsi="Cambria Math" w:cstheme="majorHAnsi"/>
              </w:rPr>
            </m:ctrlPr>
          </m:sSupPr>
          <m:e>
            <m:r>
              <w:rPr>
                <w:rFonts w:ascii="Cambria Math" w:hAnsi="Cambria Math" w:cstheme="majorHAnsi"/>
              </w:rPr>
              <m:t>w</m:t>
            </m:r>
          </m:e>
          <m:sup>
            <m:r>
              <w:rPr>
                <w:rFonts w:ascii="Cambria Math" w:hAnsi="Cambria Math" w:cstheme="majorHAnsi"/>
              </w:rPr>
              <m:t>T</m:t>
            </m:r>
          </m:sup>
        </m:sSup>
        <m:r>
          <w:rPr>
            <w:rFonts w:ascii="Cambria Math" w:hAnsi="Cambria Math" w:cstheme="majorHAnsi"/>
          </w:rPr>
          <m:t>x</m:t>
        </m:r>
        <m:r>
          <m:rPr>
            <m:sty m:val="p"/>
          </m:rPr>
          <w:rPr>
            <w:rFonts w:ascii="Cambria Math" w:hAnsi="Cambria Math" w:cstheme="majorHAnsi"/>
          </w:rPr>
          <m:t>+</m:t>
        </m:r>
        <m:r>
          <w:rPr>
            <w:rFonts w:ascii="Cambria Math" w:hAnsi="Cambria Math" w:cstheme="majorHAnsi"/>
          </w:rPr>
          <m:t>b</m:t>
        </m:r>
        <m:r>
          <m:rPr>
            <m:sty m:val="p"/>
          </m:rPr>
          <w:rPr>
            <w:rFonts w:ascii="Cambria Math" w:hAnsi="Cambria Math" w:cstheme="majorHAnsi"/>
          </w:rPr>
          <m:t>=0</m:t>
        </m:r>
      </m:oMath>
      <w:r w:rsidR="00D86C8B" w:rsidRPr="00270308">
        <w:rPr>
          <w:rFonts w:asciiTheme="majorHAnsi" w:hAnsiTheme="majorHAnsi" w:cstheme="majorHAnsi"/>
        </w:rPr>
        <w:t xml:space="preserve">. We denote </w:t>
      </w:r>
      <m:oMath>
        <m:sSub>
          <m:sSubPr>
            <m:ctrlPr>
              <w:rPr>
                <w:rFonts w:ascii="Cambria Math" w:hAnsi="Cambria Math" w:cstheme="majorHAnsi"/>
              </w:rPr>
            </m:ctrlPr>
          </m:sSubPr>
          <m:e>
            <m:r>
              <w:rPr>
                <w:rFonts w:ascii="Cambria Math" w:hAnsi="Cambria Math" w:cstheme="majorHAnsi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theme="majorHAnsi"/>
              </w:rPr>
              <m:t>+</m:t>
            </m:r>
          </m:sub>
        </m:sSub>
      </m:oMath>
      <w:r w:rsidR="00D86C8B" w:rsidRPr="00270308">
        <w:rPr>
          <w:rFonts w:asciiTheme="majorHAnsi" w:hAnsiTheme="majorHAnsi" w:cstheme="majorHAnsi"/>
        </w:rPr>
        <w:t xml:space="preserve"> as the closest data points to the hyperplane in the positive class and denote  </w:t>
      </w:r>
      <m:oMath>
        <m:sSub>
          <m:sSubPr>
            <m:ctrlPr>
              <w:rPr>
                <w:rFonts w:ascii="Cambria Math" w:hAnsi="Cambria Math" w:cstheme="majorHAnsi"/>
              </w:rPr>
            </m:ctrlPr>
          </m:sSubPr>
          <m:e>
            <m:r>
              <w:rPr>
                <w:rFonts w:ascii="Cambria Math" w:hAnsi="Cambria Math" w:cstheme="majorHAnsi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theme="majorHAnsi"/>
              </w:rPr>
              <m:t>-</m:t>
            </m:r>
          </m:sub>
        </m:sSub>
      </m:oMath>
      <w:r w:rsidR="00D86C8B" w:rsidRPr="00270308">
        <w:rPr>
          <w:rFonts w:asciiTheme="majorHAnsi" w:hAnsiTheme="majorHAnsi" w:cstheme="majorHAnsi"/>
        </w:rPr>
        <w:t xml:space="preserve"> as the point to the hyperplane in the negative class. We choose the normalization form </w:t>
      </w:r>
      <m:oMath>
        <m:sSup>
          <m:sSupPr>
            <m:ctrlPr>
              <w:rPr>
                <w:rFonts w:ascii="Cambria Math" w:hAnsi="Cambria Math" w:cstheme="majorHAnsi"/>
              </w:rPr>
            </m:ctrlPr>
          </m:sSupPr>
          <m:e>
            <m:r>
              <w:rPr>
                <w:rFonts w:ascii="Cambria Math" w:hAnsi="Cambria Math" w:cstheme="majorHAnsi"/>
              </w:rPr>
              <m:t>w</m:t>
            </m:r>
          </m:e>
          <m:sup>
            <m:r>
              <w:rPr>
                <w:rFonts w:ascii="Cambria Math" w:hAnsi="Cambria Math" w:cstheme="majorHAnsi"/>
              </w:rPr>
              <m:t>T</m:t>
            </m:r>
          </m:sup>
        </m:sSup>
        <m:sSub>
          <m:sSubPr>
            <m:ctrlPr>
              <w:rPr>
                <w:rFonts w:ascii="Cambria Math" w:hAnsi="Cambria Math" w:cstheme="majorHAnsi"/>
              </w:rPr>
            </m:ctrlPr>
          </m:sSubPr>
          <m:e>
            <m:r>
              <w:rPr>
                <w:rFonts w:ascii="Cambria Math" w:hAnsi="Cambria Math" w:cstheme="majorHAnsi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theme="majorHAnsi"/>
              </w:rPr>
              <m:t>+</m:t>
            </m:r>
          </m:sub>
        </m:sSub>
        <m:r>
          <m:rPr>
            <m:sty m:val="p"/>
          </m:rPr>
          <w:rPr>
            <w:rFonts w:ascii="Cambria Math" w:hAnsi="Cambria Math" w:cstheme="majorHAnsi"/>
          </w:rPr>
          <m:t>+</m:t>
        </m:r>
        <m:r>
          <w:rPr>
            <w:rFonts w:ascii="Cambria Math" w:hAnsi="Cambria Math" w:cstheme="majorHAnsi"/>
          </w:rPr>
          <m:t>b</m:t>
        </m:r>
        <m:r>
          <m:rPr>
            <m:sty m:val="p"/>
          </m:rPr>
          <w:rPr>
            <w:rFonts w:ascii="Cambria Math" w:hAnsi="Cambria Math" w:cstheme="majorHAnsi"/>
          </w:rPr>
          <m:t>=1</m:t>
        </m:r>
      </m:oMath>
      <w:r w:rsidR="00D86C8B" w:rsidRPr="00270308">
        <w:rPr>
          <w:rFonts w:asciiTheme="majorHAnsi" w:hAnsiTheme="majorHAnsi" w:cstheme="majorHAnsi"/>
        </w:rPr>
        <w:t xml:space="preserve"> and </w:t>
      </w:r>
      <m:oMath>
        <m:sSup>
          <m:sSupPr>
            <m:ctrlPr>
              <w:rPr>
                <w:rFonts w:ascii="Cambria Math" w:hAnsi="Cambria Math" w:cstheme="majorHAnsi"/>
              </w:rPr>
            </m:ctrlPr>
          </m:sSupPr>
          <m:e>
            <m:r>
              <w:rPr>
                <w:rFonts w:ascii="Cambria Math" w:hAnsi="Cambria Math" w:cstheme="majorHAnsi"/>
              </w:rPr>
              <m:t>w</m:t>
            </m:r>
          </m:e>
          <m:sup>
            <m:r>
              <w:rPr>
                <w:rFonts w:ascii="Cambria Math" w:hAnsi="Cambria Math" w:cstheme="majorHAnsi"/>
              </w:rPr>
              <m:t>T</m:t>
            </m:r>
          </m:sup>
        </m:sSup>
        <m:sSub>
          <m:sSubPr>
            <m:ctrlPr>
              <w:rPr>
                <w:rFonts w:ascii="Cambria Math" w:hAnsi="Cambria Math" w:cstheme="majorHAnsi"/>
              </w:rPr>
            </m:ctrlPr>
          </m:sSubPr>
          <m:e>
            <m:r>
              <w:rPr>
                <w:rFonts w:ascii="Cambria Math" w:hAnsi="Cambria Math" w:cstheme="majorHAnsi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theme="majorHAnsi"/>
              </w:rPr>
              <m:t>-</m:t>
            </m:r>
          </m:sub>
        </m:sSub>
        <m:r>
          <m:rPr>
            <m:sty m:val="p"/>
          </m:rPr>
          <w:rPr>
            <w:rFonts w:ascii="Cambria Math" w:hAnsi="Cambria Math" w:cstheme="majorHAnsi"/>
          </w:rPr>
          <m:t>+</m:t>
        </m:r>
        <m:r>
          <w:rPr>
            <w:rFonts w:ascii="Cambria Math" w:hAnsi="Cambria Math" w:cstheme="majorHAnsi"/>
          </w:rPr>
          <m:t>b</m:t>
        </m:r>
        <m:r>
          <m:rPr>
            <m:sty m:val="p"/>
          </m:rPr>
          <w:rPr>
            <w:rFonts w:ascii="Cambria Math" w:hAnsi="Cambria Math" w:cstheme="majorHAnsi"/>
          </w:rPr>
          <m:t>=-1</m:t>
        </m:r>
      </m:oMath>
      <w:r w:rsidR="00D86C8B" w:rsidRPr="00270308">
        <w:rPr>
          <w:rFonts w:asciiTheme="majorHAnsi" w:hAnsiTheme="majorHAnsi" w:cstheme="majorHAnsi"/>
        </w:rPr>
        <w:t>. Then we have the margin:</w:t>
      </w:r>
    </w:p>
    <w:p w14:paraId="5E70C943" w14:textId="379A53DD" w:rsidR="00D86C8B" w:rsidRPr="00270308" w:rsidRDefault="00000000" w:rsidP="00D86C8B">
      <w:pPr>
        <w:jc w:val="center"/>
        <w:rPr>
          <w:rFonts w:asciiTheme="majorHAnsi" w:hAnsiTheme="majorHAnsi" w:cstheme="majorHAnsi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theme="majorHAnsi"/>
                  <w:i/>
                </w:rPr>
              </m:ctrlPr>
            </m:eqArrPr>
            <m:e>
              <m:r>
                <w:rPr>
                  <w:rFonts w:ascii="Cambria Math" w:hAnsi="Cambria Math" w:cstheme="majorHAnsi"/>
                </w:rPr>
                <m:t>margi</m:t>
              </m:r>
              <m:sSub>
                <m:sSubPr>
                  <m:ctrlPr>
                    <w:rPr>
                      <w:rFonts w:ascii="Cambria Math" w:hAnsi="Cambria Math" w:cstheme="maj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</w:rPr>
                    <m:t>n</m:t>
                  </m:r>
                </m:e>
                <m:sub>
                  <m:r>
                    <w:rPr>
                      <w:rFonts w:ascii="Cambria Math" w:hAnsi="Cambria Math" w:cstheme="majorHAnsi"/>
                    </w:rPr>
                    <m:t>X</m:t>
                  </m:r>
                </m:sub>
              </m:sSub>
              <m:d>
                <m:dPr>
                  <m:ctrlPr>
                    <w:rPr>
                      <w:rFonts w:ascii="Cambria Math" w:hAnsi="Cambria Math" w:cstheme="majorHAns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HAnsi"/>
                    </w:rPr>
                    <m:t>h</m:t>
                  </m:r>
                </m:e>
              </m:d>
              <m:r>
                <w:rPr>
                  <w:rFonts w:ascii="Cambria Math" w:hAnsi="Cambria Math" w:cstheme="majorHAnsi"/>
                </w:rPr>
                <m:t>=</m:t>
              </m:r>
              <m:f>
                <m:fPr>
                  <m:ctrlPr>
                    <w:rPr>
                      <w:rFonts w:ascii="Cambria Math" w:hAnsi="Cambria Math" w:cstheme="majorHAns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HAnsi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 w:cstheme="majorHAns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</w:rPr>
                    <m:t>w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theme="majorHAnsi"/>
                          <w:i/>
                        </w:rPr>
                      </m:ctrlPr>
                    </m:sSubPr>
                    <m:e>
                      <m:d>
                        <m:dPr>
                          <m:begChr m:val="‖"/>
                          <m:endChr m:val="‖"/>
                          <m:ctrlPr>
                            <w:rPr>
                              <w:rFonts w:ascii="Cambria Math" w:hAnsi="Cambria Math" w:cstheme="majorHAnsi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ajorHAnsi"/>
                            </w:rPr>
                            <m:t>w</m:t>
                          </m:r>
                        </m:e>
                      </m:d>
                    </m:e>
                    <m:sub>
                      <m:r>
                        <w:rPr>
                          <w:rFonts w:ascii="Cambria Math" w:hAnsi="Cambria Math" w:cstheme="majorHAnsi"/>
                        </w:rPr>
                        <m:t>2</m:t>
                      </m:r>
                    </m:sub>
                  </m:sSub>
                </m:den>
              </m:f>
              <m:d>
                <m:dPr>
                  <m:ctrlPr>
                    <w:rPr>
                      <w:rFonts w:ascii="Cambria Math" w:hAnsi="Cambria Math" w:cstheme="majorHAnsi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HAnsi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HAnsi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ajorHAnsi"/>
                        </w:rPr>
                        <m:t>+</m:t>
                      </m:r>
                    </m:sub>
                  </m:sSub>
                  <m:r>
                    <w:rPr>
                      <w:rFonts w:ascii="Cambria Math" w:hAnsi="Cambria Math" w:cstheme="majorHAnsi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theme="majorHAnsi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HAnsi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ajorHAnsi"/>
                        </w:rPr>
                        <m:t>-</m:t>
                      </m:r>
                    </m:sub>
                  </m:sSub>
                </m:e>
              </m:d>
              <m:r>
                <w:rPr>
                  <w:rFonts w:ascii="Cambria Math" w:hAnsi="Cambria Math" w:cstheme="majorHAnsi"/>
                </w:rPr>
                <m:t>#</m:t>
              </m:r>
            </m:e>
          </m:eqArr>
        </m:oMath>
      </m:oMathPara>
    </w:p>
    <w:p w14:paraId="27E5F8C4" w14:textId="77777777" w:rsidR="00D86C8B" w:rsidRPr="00270308" w:rsidRDefault="00D86C8B" w:rsidP="00D86C8B">
      <w:pPr>
        <w:jc w:val="both"/>
        <w:rPr>
          <w:rFonts w:asciiTheme="majorHAnsi" w:hAnsiTheme="majorHAnsi" w:cstheme="majorHAnsi"/>
        </w:rPr>
      </w:pPr>
      <w:r w:rsidRPr="00270308">
        <w:rPr>
          <w:rFonts w:asciiTheme="majorHAnsi" w:hAnsiTheme="majorHAnsi" w:cstheme="majorHAnsi"/>
        </w:rPr>
        <w:t xml:space="preserve">The class of a new data point </w:t>
      </w:r>
      <m:oMath>
        <m:r>
          <w:rPr>
            <w:rFonts w:ascii="Cambria Math" w:hAnsi="Cambria Math" w:cstheme="majorHAnsi"/>
          </w:rPr>
          <m:t>x</m:t>
        </m:r>
      </m:oMath>
      <w:r w:rsidRPr="00270308">
        <w:rPr>
          <w:rFonts w:asciiTheme="majorHAnsi" w:hAnsiTheme="majorHAnsi" w:cstheme="majorHAnsi"/>
          <w:b/>
        </w:rPr>
        <w:t xml:space="preserve"> </w:t>
      </w:r>
      <w:r w:rsidRPr="00270308">
        <w:rPr>
          <w:rFonts w:asciiTheme="majorHAnsi" w:hAnsiTheme="majorHAnsi" w:cstheme="majorHAnsi"/>
        </w:rPr>
        <w:t xml:space="preserve">can be predicted by computing the output of </w:t>
      </w:r>
      <m:oMath>
        <m:sSup>
          <m:sSupPr>
            <m:ctrlPr>
              <w:rPr>
                <w:rFonts w:ascii="Cambria Math" w:hAnsi="Cambria Math" w:cstheme="majorHAnsi"/>
              </w:rPr>
            </m:ctrlPr>
          </m:sSupPr>
          <m:e>
            <m:r>
              <w:rPr>
                <w:rFonts w:ascii="Cambria Math" w:hAnsi="Cambria Math" w:cstheme="majorHAnsi"/>
              </w:rPr>
              <m:t>w</m:t>
            </m:r>
          </m:e>
          <m:sup>
            <m:r>
              <w:rPr>
                <w:rFonts w:ascii="Cambria Math" w:hAnsi="Cambria Math" w:cstheme="majorHAnsi"/>
              </w:rPr>
              <m:t>T</m:t>
            </m:r>
          </m:sup>
        </m:sSup>
        <m:r>
          <w:rPr>
            <w:rFonts w:ascii="Cambria Math" w:hAnsi="Cambria Math" w:cstheme="majorHAnsi"/>
          </w:rPr>
          <m:t>x</m:t>
        </m:r>
        <m:r>
          <m:rPr>
            <m:sty m:val="p"/>
          </m:rPr>
          <w:rPr>
            <w:rFonts w:ascii="Cambria Math" w:hAnsi="Cambria Math" w:cstheme="majorHAnsi"/>
          </w:rPr>
          <m:t>+</m:t>
        </m:r>
        <m:r>
          <w:rPr>
            <w:rFonts w:ascii="Cambria Math" w:hAnsi="Cambria Math" w:cstheme="majorHAnsi"/>
          </w:rPr>
          <m:t>b</m:t>
        </m:r>
      </m:oMath>
      <w:r w:rsidRPr="00270308">
        <w:rPr>
          <w:rFonts w:asciiTheme="majorHAnsi" w:hAnsiTheme="majorHAnsi" w:cstheme="majorHAnsi"/>
        </w:rPr>
        <w:t>.</w:t>
      </w:r>
    </w:p>
    <w:p w14:paraId="722BA827" w14:textId="77777777" w:rsidR="006119A8" w:rsidRPr="00270308" w:rsidRDefault="006119A8" w:rsidP="003F4C2C">
      <w:pPr>
        <w:jc w:val="center"/>
        <w:rPr>
          <w:rFonts w:asciiTheme="majorHAnsi" w:hAnsiTheme="majorHAnsi" w:cstheme="majorHAnsi"/>
        </w:rPr>
      </w:pPr>
    </w:p>
    <w:sectPr w:rsidR="006119A8" w:rsidRPr="00270308" w:rsidSect="005E76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B2357"/>
    <w:multiLevelType w:val="hybridMultilevel"/>
    <w:tmpl w:val="9354622E"/>
    <w:lvl w:ilvl="0" w:tplc="0B8420B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459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FAjNzS3MQw1xJRyk4tbg4Mz8PpMDQoBYAz8HSZC0AAAA="/>
  </w:docVars>
  <w:rsids>
    <w:rsidRoot w:val="007F7B9C"/>
    <w:rsid w:val="0000248B"/>
    <w:rsid w:val="0000572F"/>
    <w:rsid w:val="00013EDA"/>
    <w:rsid w:val="00015FD8"/>
    <w:rsid w:val="0002579E"/>
    <w:rsid w:val="00030DB9"/>
    <w:rsid w:val="000328B6"/>
    <w:rsid w:val="00033717"/>
    <w:rsid w:val="000453EF"/>
    <w:rsid w:val="0004627C"/>
    <w:rsid w:val="000541BA"/>
    <w:rsid w:val="00054C45"/>
    <w:rsid w:val="000646F3"/>
    <w:rsid w:val="0007430D"/>
    <w:rsid w:val="00086B55"/>
    <w:rsid w:val="00090D08"/>
    <w:rsid w:val="00091FC6"/>
    <w:rsid w:val="00094B10"/>
    <w:rsid w:val="000974C4"/>
    <w:rsid w:val="000B1632"/>
    <w:rsid w:val="000C1F46"/>
    <w:rsid w:val="000C7669"/>
    <w:rsid w:val="000D0949"/>
    <w:rsid w:val="000D222D"/>
    <w:rsid w:val="000E4396"/>
    <w:rsid w:val="000F0925"/>
    <w:rsid w:val="000F0F89"/>
    <w:rsid w:val="000F6919"/>
    <w:rsid w:val="000F694C"/>
    <w:rsid w:val="0010038C"/>
    <w:rsid w:val="001020AB"/>
    <w:rsid w:val="00103164"/>
    <w:rsid w:val="00105FF8"/>
    <w:rsid w:val="00111DE7"/>
    <w:rsid w:val="0011551A"/>
    <w:rsid w:val="00117D04"/>
    <w:rsid w:val="00121F1E"/>
    <w:rsid w:val="00121F45"/>
    <w:rsid w:val="001227F3"/>
    <w:rsid w:val="00123A8B"/>
    <w:rsid w:val="00127F87"/>
    <w:rsid w:val="00133B6E"/>
    <w:rsid w:val="00136624"/>
    <w:rsid w:val="00144159"/>
    <w:rsid w:val="00145BF4"/>
    <w:rsid w:val="0014709F"/>
    <w:rsid w:val="00151DC9"/>
    <w:rsid w:val="00153A00"/>
    <w:rsid w:val="0015441F"/>
    <w:rsid w:val="00156B1B"/>
    <w:rsid w:val="00157017"/>
    <w:rsid w:val="00163D3A"/>
    <w:rsid w:val="0017042A"/>
    <w:rsid w:val="00170D7B"/>
    <w:rsid w:val="00175343"/>
    <w:rsid w:val="00182788"/>
    <w:rsid w:val="001A289C"/>
    <w:rsid w:val="001A55D0"/>
    <w:rsid w:val="001A7BAA"/>
    <w:rsid w:val="001C0E86"/>
    <w:rsid w:val="001C1A59"/>
    <w:rsid w:val="001C1D2D"/>
    <w:rsid w:val="001C2939"/>
    <w:rsid w:val="001D1986"/>
    <w:rsid w:val="001D1F92"/>
    <w:rsid w:val="001D220D"/>
    <w:rsid w:val="001F091C"/>
    <w:rsid w:val="001F0FFB"/>
    <w:rsid w:val="001F3AD9"/>
    <w:rsid w:val="001F6279"/>
    <w:rsid w:val="001F665D"/>
    <w:rsid w:val="00203687"/>
    <w:rsid w:val="00211293"/>
    <w:rsid w:val="00211550"/>
    <w:rsid w:val="002120F4"/>
    <w:rsid w:val="002133CD"/>
    <w:rsid w:val="0021366F"/>
    <w:rsid w:val="00216A24"/>
    <w:rsid w:val="002309F5"/>
    <w:rsid w:val="00235BA2"/>
    <w:rsid w:val="00236EA1"/>
    <w:rsid w:val="002425D4"/>
    <w:rsid w:val="00245E6E"/>
    <w:rsid w:val="002566C9"/>
    <w:rsid w:val="00257006"/>
    <w:rsid w:val="0026333A"/>
    <w:rsid w:val="00264890"/>
    <w:rsid w:val="00265350"/>
    <w:rsid w:val="00270308"/>
    <w:rsid w:val="00270772"/>
    <w:rsid w:val="002730F5"/>
    <w:rsid w:val="00287AE9"/>
    <w:rsid w:val="0029072C"/>
    <w:rsid w:val="002936F5"/>
    <w:rsid w:val="002940B1"/>
    <w:rsid w:val="002A353F"/>
    <w:rsid w:val="002B3B2E"/>
    <w:rsid w:val="002B6E7A"/>
    <w:rsid w:val="002D1D71"/>
    <w:rsid w:val="002D4EB6"/>
    <w:rsid w:val="002D6373"/>
    <w:rsid w:val="002D7A92"/>
    <w:rsid w:val="002E2F50"/>
    <w:rsid w:val="002E5C5F"/>
    <w:rsid w:val="002F20AB"/>
    <w:rsid w:val="002F5883"/>
    <w:rsid w:val="002F5AE7"/>
    <w:rsid w:val="002F5EAB"/>
    <w:rsid w:val="002F79BB"/>
    <w:rsid w:val="00300AD4"/>
    <w:rsid w:val="00301C89"/>
    <w:rsid w:val="0030602D"/>
    <w:rsid w:val="003124F7"/>
    <w:rsid w:val="00315C26"/>
    <w:rsid w:val="003178EF"/>
    <w:rsid w:val="0032177F"/>
    <w:rsid w:val="00321A69"/>
    <w:rsid w:val="00324B60"/>
    <w:rsid w:val="00327A16"/>
    <w:rsid w:val="00331E27"/>
    <w:rsid w:val="0033222C"/>
    <w:rsid w:val="00333BA5"/>
    <w:rsid w:val="00341D14"/>
    <w:rsid w:val="00352242"/>
    <w:rsid w:val="00376A15"/>
    <w:rsid w:val="003777FB"/>
    <w:rsid w:val="00377863"/>
    <w:rsid w:val="003818A6"/>
    <w:rsid w:val="00384A9D"/>
    <w:rsid w:val="00390651"/>
    <w:rsid w:val="0039069F"/>
    <w:rsid w:val="003935E8"/>
    <w:rsid w:val="003936BC"/>
    <w:rsid w:val="003A0E28"/>
    <w:rsid w:val="003B4E87"/>
    <w:rsid w:val="003B7C42"/>
    <w:rsid w:val="003D309F"/>
    <w:rsid w:val="003E38EB"/>
    <w:rsid w:val="003E5BBA"/>
    <w:rsid w:val="003E6E50"/>
    <w:rsid w:val="003F4C2C"/>
    <w:rsid w:val="003F5219"/>
    <w:rsid w:val="003F5E73"/>
    <w:rsid w:val="00400630"/>
    <w:rsid w:val="004055F2"/>
    <w:rsid w:val="0041054C"/>
    <w:rsid w:val="00422E7D"/>
    <w:rsid w:val="00425C64"/>
    <w:rsid w:val="0042663F"/>
    <w:rsid w:val="00431027"/>
    <w:rsid w:val="004324C9"/>
    <w:rsid w:val="0044059F"/>
    <w:rsid w:val="0046300E"/>
    <w:rsid w:val="00466216"/>
    <w:rsid w:val="00470ECA"/>
    <w:rsid w:val="004723F5"/>
    <w:rsid w:val="00473ACE"/>
    <w:rsid w:val="00481F3A"/>
    <w:rsid w:val="00483698"/>
    <w:rsid w:val="00490C02"/>
    <w:rsid w:val="0049439C"/>
    <w:rsid w:val="004A0FEF"/>
    <w:rsid w:val="004A1215"/>
    <w:rsid w:val="004A427F"/>
    <w:rsid w:val="004A44EC"/>
    <w:rsid w:val="004A4D2B"/>
    <w:rsid w:val="004B170D"/>
    <w:rsid w:val="004B4F78"/>
    <w:rsid w:val="004C1AC5"/>
    <w:rsid w:val="004C7D74"/>
    <w:rsid w:val="004D188F"/>
    <w:rsid w:val="004D240D"/>
    <w:rsid w:val="004D5A7F"/>
    <w:rsid w:val="004D61BD"/>
    <w:rsid w:val="004E4E2D"/>
    <w:rsid w:val="004E506C"/>
    <w:rsid w:val="004F3E78"/>
    <w:rsid w:val="004F3FD9"/>
    <w:rsid w:val="004F7C17"/>
    <w:rsid w:val="004F7CC3"/>
    <w:rsid w:val="00517FB5"/>
    <w:rsid w:val="00520834"/>
    <w:rsid w:val="00522F47"/>
    <w:rsid w:val="005275A0"/>
    <w:rsid w:val="00531B99"/>
    <w:rsid w:val="005429FB"/>
    <w:rsid w:val="00544701"/>
    <w:rsid w:val="00544D84"/>
    <w:rsid w:val="0054573C"/>
    <w:rsid w:val="00556A49"/>
    <w:rsid w:val="00556D90"/>
    <w:rsid w:val="00557064"/>
    <w:rsid w:val="00562622"/>
    <w:rsid w:val="0056369A"/>
    <w:rsid w:val="00565349"/>
    <w:rsid w:val="00567723"/>
    <w:rsid w:val="00590ADC"/>
    <w:rsid w:val="005945E8"/>
    <w:rsid w:val="00596B0D"/>
    <w:rsid w:val="005A0A80"/>
    <w:rsid w:val="005A6141"/>
    <w:rsid w:val="005B5D3A"/>
    <w:rsid w:val="005C16C2"/>
    <w:rsid w:val="005C5232"/>
    <w:rsid w:val="005C799C"/>
    <w:rsid w:val="005D2E8E"/>
    <w:rsid w:val="005D6C25"/>
    <w:rsid w:val="005D741B"/>
    <w:rsid w:val="005E36A1"/>
    <w:rsid w:val="005E69BB"/>
    <w:rsid w:val="005E765E"/>
    <w:rsid w:val="005F0C81"/>
    <w:rsid w:val="005F6FD2"/>
    <w:rsid w:val="00600EEE"/>
    <w:rsid w:val="00603557"/>
    <w:rsid w:val="006119A8"/>
    <w:rsid w:val="0061276B"/>
    <w:rsid w:val="00624286"/>
    <w:rsid w:val="0062645C"/>
    <w:rsid w:val="00626F63"/>
    <w:rsid w:val="0063066C"/>
    <w:rsid w:val="00631143"/>
    <w:rsid w:val="006340D4"/>
    <w:rsid w:val="006363CB"/>
    <w:rsid w:val="00637252"/>
    <w:rsid w:val="006459C0"/>
    <w:rsid w:val="006470ED"/>
    <w:rsid w:val="00661051"/>
    <w:rsid w:val="0066310E"/>
    <w:rsid w:val="00675EC8"/>
    <w:rsid w:val="00684BBD"/>
    <w:rsid w:val="006851F9"/>
    <w:rsid w:val="006856EC"/>
    <w:rsid w:val="00692F1E"/>
    <w:rsid w:val="0069537E"/>
    <w:rsid w:val="006966E9"/>
    <w:rsid w:val="00696C4C"/>
    <w:rsid w:val="006A3726"/>
    <w:rsid w:val="006A3D0B"/>
    <w:rsid w:val="006B044F"/>
    <w:rsid w:val="006B2067"/>
    <w:rsid w:val="006B3B29"/>
    <w:rsid w:val="006B59D3"/>
    <w:rsid w:val="006C6D26"/>
    <w:rsid w:val="006D01FF"/>
    <w:rsid w:val="006E398A"/>
    <w:rsid w:val="006E3E80"/>
    <w:rsid w:val="00700749"/>
    <w:rsid w:val="00700CA9"/>
    <w:rsid w:val="00700D57"/>
    <w:rsid w:val="00702E04"/>
    <w:rsid w:val="00704F5F"/>
    <w:rsid w:val="00707776"/>
    <w:rsid w:val="007124F0"/>
    <w:rsid w:val="007140BF"/>
    <w:rsid w:val="00714283"/>
    <w:rsid w:val="00722188"/>
    <w:rsid w:val="007278E0"/>
    <w:rsid w:val="00733CA7"/>
    <w:rsid w:val="007357B9"/>
    <w:rsid w:val="0074248E"/>
    <w:rsid w:val="007459A1"/>
    <w:rsid w:val="00747E21"/>
    <w:rsid w:val="007524D9"/>
    <w:rsid w:val="00757A92"/>
    <w:rsid w:val="00771DE7"/>
    <w:rsid w:val="00773F81"/>
    <w:rsid w:val="00776127"/>
    <w:rsid w:val="00777F73"/>
    <w:rsid w:val="0078240F"/>
    <w:rsid w:val="007856A0"/>
    <w:rsid w:val="00791604"/>
    <w:rsid w:val="007B254F"/>
    <w:rsid w:val="007B7716"/>
    <w:rsid w:val="007B7AA9"/>
    <w:rsid w:val="007C4C46"/>
    <w:rsid w:val="007D0D5E"/>
    <w:rsid w:val="007D5026"/>
    <w:rsid w:val="007E51E2"/>
    <w:rsid w:val="007F0F60"/>
    <w:rsid w:val="007F1BEB"/>
    <w:rsid w:val="007F3FDC"/>
    <w:rsid w:val="007F4641"/>
    <w:rsid w:val="007F7B9C"/>
    <w:rsid w:val="008002F8"/>
    <w:rsid w:val="00806533"/>
    <w:rsid w:val="00815A16"/>
    <w:rsid w:val="00815F5E"/>
    <w:rsid w:val="00834545"/>
    <w:rsid w:val="008435BC"/>
    <w:rsid w:val="00844877"/>
    <w:rsid w:val="00847DB0"/>
    <w:rsid w:val="008535A2"/>
    <w:rsid w:val="00853A5C"/>
    <w:rsid w:val="00861D36"/>
    <w:rsid w:val="008649E6"/>
    <w:rsid w:val="0087504E"/>
    <w:rsid w:val="0087603B"/>
    <w:rsid w:val="00877103"/>
    <w:rsid w:val="00881D86"/>
    <w:rsid w:val="008872FD"/>
    <w:rsid w:val="008905D0"/>
    <w:rsid w:val="0089257A"/>
    <w:rsid w:val="00897DBC"/>
    <w:rsid w:val="008A28C4"/>
    <w:rsid w:val="008C5138"/>
    <w:rsid w:val="008D29AB"/>
    <w:rsid w:val="008E76DE"/>
    <w:rsid w:val="008E77A3"/>
    <w:rsid w:val="008F44C1"/>
    <w:rsid w:val="00911ABF"/>
    <w:rsid w:val="00921910"/>
    <w:rsid w:val="0092564E"/>
    <w:rsid w:val="00925819"/>
    <w:rsid w:val="0093080F"/>
    <w:rsid w:val="009312CF"/>
    <w:rsid w:val="00934F51"/>
    <w:rsid w:val="009408DF"/>
    <w:rsid w:val="00943599"/>
    <w:rsid w:val="00946925"/>
    <w:rsid w:val="00947DBA"/>
    <w:rsid w:val="00974DD9"/>
    <w:rsid w:val="0097524A"/>
    <w:rsid w:val="009829A8"/>
    <w:rsid w:val="009905C4"/>
    <w:rsid w:val="00994237"/>
    <w:rsid w:val="00995DA2"/>
    <w:rsid w:val="00995EE9"/>
    <w:rsid w:val="009A24BF"/>
    <w:rsid w:val="009A476B"/>
    <w:rsid w:val="009A491D"/>
    <w:rsid w:val="009A541C"/>
    <w:rsid w:val="009C2363"/>
    <w:rsid w:val="009C54C6"/>
    <w:rsid w:val="009D4B11"/>
    <w:rsid w:val="009D5567"/>
    <w:rsid w:val="009E15F9"/>
    <w:rsid w:val="009E335B"/>
    <w:rsid w:val="009E7F80"/>
    <w:rsid w:val="009F3F11"/>
    <w:rsid w:val="00A11164"/>
    <w:rsid w:val="00A154D8"/>
    <w:rsid w:val="00A20050"/>
    <w:rsid w:val="00A26E5F"/>
    <w:rsid w:val="00A3158E"/>
    <w:rsid w:val="00A504EE"/>
    <w:rsid w:val="00A54229"/>
    <w:rsid w:val="00A57461"/>
    <w:rsid w:val="00A57B57"/>
    <w:rsid w:val="00A62C4C"/>
    <w:rsid w:val="00A652A1"/>
    <w:rsid w:val="00A732BB"/>
    <w:rsid w:val="00A8150E"/>
    <w:rsid w:val="00A821CB"/>
    <w:rsid w:val="00A83680"/>
    <w:rsid w:val="00A84E40"/>
    <w:rsid w:val="00A9148D"/>
    <w:rsid w:val="00A95465"/>
    <w:rsid w:val="00A95EDB"/>
    <w:rsid w:val="00A97F7A"/>
    <w:rsid w:val="00AA46FF"/>
    <w:rsid w:val="00AA47D6"/>
    <w:rsid w:val="00AA6AB7"/>
    <w:rsid w:val="00AB150D"/>
    <w:rsid w:val="00AC294C"/>
    <w:rsid w:val="00AD2791"/>
    <w:rsid w:val="00AE4A79"/>
    <w:rsid w:val="00AF60F4"/>
    <w:rsid w:val="00AF6FFE"/>
    <w:rsid w:val="00AF771F"/>
    <w:rsid w:val="00B032E7"/>
    <w:rsid w:val="00B03A7E"/>
    <w:rsid w:val="00B07047"/>
    <w:rsid w:val="00B15778"/>
    <w:rsid w:val="00B16808"/>
    <w:rsid w:val="00B170EB"/>
    <w:rsid w:val="00B17BFE"/>
    <w:rsid w:val="00B221A8"/>
    <w:rsid w:val="00B31281"/>
    <w:rsid w:val="00B319E2"/>
    <w:rsid w:val="00B33986"/>
    <w:rsid w:val="00B400FF"/>
    <w:rsid w:val="00B4050C"/>
    <w:rsid w:val="00B53989"/>
    <w:rsid w:val="00B54888"/>
    <w:rsid w:val="00B55055"/>
    <w:rsid w:val="00B62A25"/>
    <w:rsid w:val="00B63282"/>
    <w:rsid w:val="00B72B1C"/>
    <w:rsid w:val="00B73082"/>
    <w:rsid w:val="00BA0CE9"/>
    <w:rsid w:val="00BB0CA9"/>
    <w:rsid w:val="00BB12DC"/>
    <w:rsid w:val="00BB6FE4"/>
    <w:rsid w:val="00BC2FB9"/>
    <w:rsid w:val="00BC64E1"/>
    <w:rsid w:val="00BF51D9"/>
    <w:rsid w:val="00C011DA"/>
    <w:rsid w:val="00C156C6"/>
    <w:rsid w:val="00C15D86"/>
    <w:rsid w:val="00C1710E"/>
    <w:rsid w:val="00C253E2"/>
    <w:rsid w:val="00C30EF6"/>
    <w:rsid w:val="00C31C8E"/>
    <w:rsid w:val="00C3705E"/>
    <w:rsid w:val="00C43B24"/>
    <w:rsid w:val="00C473E8"/>
    <w:rsid w:val="00C47935"/>
    <w:rsid w:val="00C50543"/>
    <w:rsid w:val="00C55608"/>
    <w:rsid w:val="00C55719"/>
    <w:rsid w:val="00C57303"/>
    <w:rsid w:val="00C671CD"/>
    <w:rsid w:val="00C761BC"/>
    <w:rsid w:val="00C854D0"/>
    <w:rsid w:val="00C865A8"/>
    <w:rsid w:val="00CA2C92"/>
    <w:rsid w:val="00CA3833"/>
    <w:rsid w:val="00CB134D"/>
    <w:rsid w:val="00CB2D4E"/>
    <w:rsid w:val="00CB2F6E"/>
    <w:rsid w:val="00CB33F0"/>
    <w:rsid w:val="00CB5375"/>
    <w:rsid w:val="00CC627F"/>
    <w:rsid w:val="00CD6493"/>
    <w:rsid w:val="00CD6DDD"/>
    <w:rsid w:val="00CD72A0"/>
    <w:rsid w:val="00CE5C38"/>
    <w:rsid w:val="00CF1F28"/>
    <w:rsid w:val="00D0673B"/>
    <w:rsid w:val="00D07400"/>
    <w:rsid w:val="00D14326"/>
    <w:rsid w:val="00D15374"/>
    <w:rsid w:val="00D20B3B"/>
    <w:rsid w:val="00D23772"/>
    <w:rsid w:val="00D3181D"/>
    <w:rsid w:val="00D360C1"/>
    <w:rsid w:val="00D42D26"/>
    <w:rsid w:val="00D45B03"/>
    <w:rsid w:val="00D4770C"/>
    <w:rsid w:val="00D479C3"/>
    <w:rsid w:val="00D6616A"/>
    <w:rsid w:val="00D86C8B"/>
    <w:rsid w:val="00D923E1"/>
    <w:rsid w:val="00D93565"/>
    <w:rsid w:val="00D950B3"/>
    <w:rsid w:val="00DA17BA"/>
    <w:rsid w:val="00DA7B68"/>
    <w:rsid w:val="00DB2022"/>
    <w:rsid w:val="00DB23EC"/>
    <w:rsid w:val="00DC207A"/>
    <w:rsid w:val="00DC29C9"/>
    <w:rsid w:val="00DC3D9A"/>
    <w:rsid w:val="00DE052A"/>
    <w:rsid w:val="00DE07A7"/>
    <w:rsid w:val="00DE277D"/>
    <w:rsid w:val="00DE6D49"/>
    <w:rsid w:val="00DF04D6"/>
    <w:rsid w:val="00DF1ABA"/>
    <w:rsid w:val="00E01409"/>
    <w:rsid w:val="00E06085"/>
    <w:rsid w:val="00E07F64"/>
    <w:rsid w:val="00E14D1E"/>
    <w:rsid w:val="00E17C40"/>
    <w:rsid w:val="00E3490B"/>
    <w:rsid w:val="00E358C7"/>
    <w:rsid w:val="00E40846"/>
    <w:rsid w:val="00E4634B"/>
    <w:rsid w:val="00E47114"/>
    <w:rsid w:val="00E57C9B"/>
    <w:rsid w:val="00E57D6A"/>
    <w:rsid w:val="00E60860"/>
    <w:rsid w:val="00E6412C"/>
    <w:rsid w:val="00E64E9E"/>
    <w:rsid w:val="00E705C0"/>
    <w:rsid w:val="00E70E8F"/>
    <w:rsid w:val="00E767B6"/>
    <w:rsid w:val="00E95677"/>
    <w:rsid w:val="00EA14A6"/>
    <w:rsid w:val="00EA19D5"/>
    <w:rsid w:val="00EA3549"/>
    <w:rsid w:val="00EB6975"/>
    <w:rsid w:val="00ED766E"/>
    <w:rsid w:val="00ED78E3"/>
    <w:rsid w:val="00EE0004"/>
    <w:rsid w:val="00EE3693"/>
    <w:rsid w:val="00EE3A8B"/>
    <w:rsid w:val="00EF641F"/>
    <w:rsid w:val="00F02C42"/>
    <w:rsid w:val="00F03C92"/>
    <w:rsid w:val="00F0416E"/>
    <w:rsid w:val="00F05C0F"/>
    <w:rsid w:val="00F10A29"/>
    <w:rsid w:val="00F13B60"/>
    <w:rsid w:val="00F164CB"/>
    <w:rsid w:val="00F16BA0"/>
    <w:rsid w:val="00F2517D"/>
    <w:rsid w:val="00F2577D"/>
    <w:rsid w:val="00F437E5"/>
    <w:rsid w:val="00F44B30"/>
    <w:rsid w:val="00F52FD0"/>
    <w:rsid w:val="00F53DFA"/>
    <w:rsid w:val="00F54E64"/>
    <w:rsid w:val="00F57480"/>
    <w:rsid w:val="00F6458D"/>
    <w:rsid w:val="00F668B4"/>
    <w:rsid w:val="00F67A09"/>
    <w:rsid w:val="00F70F30"/>
    <w:rsid w:val="00F72738"/>
    <w:rsid w:val="00F81F11"/>
    <w:rsid w:val="00F84353"/>
    <w:rsid w:val="00F92666"/>
    <w:rsid w:val="00F94104"/>
    <w:rsid w:val="00F96299"/>
    <w:rsid w:val="00F972F1"/>
    <w:rsid w:val="00FB264D"/>
    <w:rsid w:val="00FB78C5"/>
    <w:rsid w:val="00FC2F52"/>
    <w:rsid w:val="00FD2B66"/>
    <w:rsid w:val="00FE2D81"/>
    <w:rsid w:val="00FE6F15"/>
    <w:rsid w:val="00FF0F0A"/>
    <w:rsid w:val="00FF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D6572"/>
  <w15:chartTrackingRefBased/>
  <w15:docId w15:val="{9D53C7CA-D646-47C3-B6EA-DE573AB3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3080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05FF8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4F7C1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32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24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24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24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24C9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3B7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321A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ED78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3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E78"/>
    <w:rPr>
      <w:rFonts w:ascii="Segoe UI" w:hAnsi="Segoe UI" w:cs="Segoe UI"/>
      <w:sz w:val="18"/>
      <w:szCs w:val="18"/>
    </w:rPr>
  </w:style>
  <w:style w:type="table" w:styleId="GridTable1Light">
    <w:name w:val="Grid Table 1 Light"/>
    <w:basedOn w:val="TableNormal"/>
    <w:uiPriority w:val="46"/>
    <w:rsid w:val="004F3E7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0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sv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D1B8D-26A7-4A08-AD3C-35EF6852F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Ye, Zehao</dc:creator>
  <cp:keywords/>
  <dc:description/>
  <cp:lastModifiedBy>hao wang</cp:lastModifiedBy>
  <cp:revision>3</cp:revision>
  <cp:lastPrinted>2022-06-27T15:29:00Z</cp:lastPrinted>
  <dcterms:created xsi:type="dcterms:W3CDTF">2023-01-03T18:05:00Z</dcterms:created>
  <dcterms:modified xsi:type="dcterms:W3CDTF">2023-01-03T18:06:00Z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933f1578d1093c20185dc82a28a6893de0cdf323cd3102a359ae503b9d346b04</vt:lpwstr>
  </property>
</Properties>
</file>