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203" w:rsidRPr="009828F8" w:rsidRDefault="003E7203" w:rsidP="003E7203">
      <w:pPr>
        <w:adjustRightInd w:val="0"/>
        <w:snapToGrid w:val="0"/>
        <w:spacing w:after="0" w:line="240" w:lineRule="auto"/>
        <w:rPr>
          <w:rFonts w:ascii="Times New Roman" w:eastAsia="NSimSun" w:hAnsi="Times New Roman"/>
          <w:sz w:val="24"/>
          <w:szCs w:val="24"/>
          <w:lang w:val="en-GB" w:bidi="hi-IN"/>
        </w:rPr>
      </w:pPr>
      <w:r w:rsidRPr="009828F8">
        <w:rPr>
          <w:rFonts w:ascii="Times New Roman" w:hAnsi="Times New Roman"/>
          <w:sz w:val="24"/>
          <w:szCs w:val="24"/>
        </w:rPr>
        <w:br w:type="page"/>
      </w:r>
    </w:p>
    <w:tbl>
      <w:tblPr>
        <w:tblW w:w="10288" w:type="dxa"/>
        <w:tblInd w:w="-118" w:type="dxa"/>
        <w:tblLayout w:type="fixed"/>
        <w:tblLook w:val="0000"/>
      </w:tblPr>
      <w:tblGrid>
        <w:gridCol w:w="1171"/>
        <w:gridCol w:w="1206"/>
        <w:gridCol w:w="1645"/>
        <w:gridCol w:w="2432"/>
        <w:gridCol w:w="3834"/>
      </w:tblGrid>
      <w:tr w:rsidR="003E7203" w:rsidRPr="009828F8" w:rsidTr="00410BD2">
        <w:tc>
          <w:tcPr>
            <w:tcW w:w="10288" w:type="dxa"/>
            <w:gridSpan w:val="5"/>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pageBreakBefore/>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b/>
                <w:sz w:val="24"/>
                <w:szCs w:val="24"/>
                <w:lang w:val="et-EE"/>
              </w:rPr>
              <w:lastRenderedPageBreak/>
              <w:t>Table 1</w:t>
            </w:r>
            <w:r w:rsidRPr="009828F8">
              <w:rPr>
                <w:rFonts w:ascii="Times New Roman" w:hAnsi="Times New Roman"/>
                <w:sz w:val="24"/>
                <w:szCs w:val="24"/>
                <w:lang w:val="et-EE"/>
              </w:rPr>
              <w:t>. Major studies and related findings</w:t>
            </w:r>
          </w:p>
        </w:tc>
      </w:tr>
      <w:tr w:rsidR="003E7203" w:rsidRPr="009828F8" w:rsidTr="00410BD2">
        <w:tc>
          <w:tcPr>
            <w:tcW w:w="1171" w:type="dxa"/>
            <w:tcBorders>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Author, year</w:t>
            </w:r>
          </w:p>
        </w:tc>
        <w:tc>
          <w:tcPr>
            <w:tcW w:w="1206" w:type="dxa"/>
            <w:tcBorders>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Study design</w:t>
            </w:r>
          </w:p>
        </w:tc>
        <w:tc>
          <w:tcPr>
            <w:tcW w:w="1645" w:type="dxa"/>
            <w:tcBorders>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Study population</w:t>
            </w:r>
          </w:p>
        </w:tc>
        <w:tc>
          <w:tcPr>
            <w:tcW w:w="2432" w:type="dxa"/>
            <w:tcBorders>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Study aim</w:t>
            </w:r>
          </w:p>
        </w:tc>
        <w:tc>
          <w:tcPr>
            <w:tcW w:w="3834" w:type="dxa"/>
            <w:tcBorders>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Major findings</w:t>
            </w: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 xml:space="preserve"> Mehta, 2020</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[18]</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Prospective cohort study</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 xml:space="preserve">666 asymptomatic individuals and 4184 patients with coronary artery disease (CAD). </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To assess the impact of sex on association of suPAR with all-cause mortality in patients with CAD using multivariable-adjusted Cox models.</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Women had 10% higher suPAR levels compared to men. Elevated sex-specific plasma suPAR levels are equally predictive of risk of adverse events in both sexes.</w:t>
            </w: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Isola, 2020</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[25]</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Prospective study</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326 individuals (healthy controlls, patients with coronary heart disease and periodontitis)</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To assess the impact</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of gingival health, periodontitis and CHD on plasma and saliva suPAR and to evaluate the role of suPAR as a</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biomarker of periodontitis and CHD.</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Patients with periodontitis and with periodontitis + CHD had higher plasma and salivary suPAR levels compared to CHD patients and healthy controls. In this studied population, suPAR was a valuable prognostic biomarker of periodontitis and CHD.</w:t>
            </w: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Mima, 2020</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[21]</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Prospective study</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Patients with stable coronary artery diseases  and patients with one or more cardiovascular risk factors</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Assessment of plasma levels of novel biomarkers that reflect different pathophysiological pathways (sST2: mechanical strain, IGF-BP2: metabolic pathways, suPAR and GDF-15: inflammatory processes) in patients undergoing physical exercise</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rPr>
            </w:pPr>
            <w:r w:rsidRPr="009828F8">
              <w:rPr>
                <w:rFonts w:ascii="Times New Roman" w:hAnsi="Times New Roman"/>
                <w:sz w:val="24"/>
                <w:szCs w:val="24"/>
                <w:lang w:val="et-EE"/>
              </w:rPr>
              <w:t>From the assessed biomarkers, 4 weeks of high-intensity exercise training resulted in a statistically significant change in the plasma level of sST2 and IGF-BP2. 8 months of intensive exercise resulted in a significant increase of IGF-BP2.</w:t>
            </w:r>
            <w:r w:rsidRPr="009828F8">
              <w:rPr>
                <w:rFonts w:ascii="Times New Roman" w:hAnsi="Times New Roman"/>
                <w:sz w:val="24"/>
                <w:szCs w:val="24"/>
              </w:rPr>
              <w:t xml:space="preserve"> </w:t>
            </w:r>
            <w:r w:rsidRPr="009828F8">
              <w:rPr>
                <w:rFonts w:ascii="Times New Roman" w:hAnsi="Times New Roman"/>
                <w:sz w:val="24"/>
                <w:szCs w:val="24"/>
                <w:lang w:val="et-EE"/>
              </w:rPr>
              <w:t xml:space="preserve">Plasma suPAR concentrations did not show a significant change </w:t>
            </w:r>
          </w:p>
        </w:tc>
      </w:tr>
      <w:tr w:rsidR="003E7203" w:rsidRPr="009828F8" w:rsidTr="00410BD2">
        <w:trPr>
          <w:trHeight w:val="1628"/>
        </w:trPr>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Frary, 2020</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[24]</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Prospective study</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1951 subjects included in the 10-year follow-up of the MONICA study, between 1993 and 1994.</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To examine the prognostic value of  hs-CRP, NT-proBNP and suPAR in predicting cardiovascular morbidity and mortality beyond traditional risk factors in healthy individuals</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Hs-CRP, suPAR, and particularly NT-proBNP predicted cardiovascular death and may enhance prognostication beyond traditional risk factors in apparently healthy people</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VJ van den Berg , 2019</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[31]</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Prospective study</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263 patients with chronic heart failure during a median follow-up of 2.2 years</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rPr>
            </w:pPr>
            <w:r w:rsidRPr="009828F8">
              <w:rPr>
                <w:rFonts w:ascii="Times New Roman" w:hAnsi="Times New Roman"/>
                <w:sz w:val="24"/>
                <w:szCs w:val="24"/>
                <w:lang w:val="et-EE"/>
              </w:rPr>
              <w:t>Associations between temporal biomarker</w:t>
            </w:r>
            <w:r w:rsidRPr="009828F8">
              <w:rPr>
                <w:rFonts w:ascii="Times New Roman" w:hAnsi="Times New Roman"/>
                <w:sz w:val="24"/>
                <w:szCs w:val="24"/>
              </w:rPr>
              <w:t xml:space="preserve"> </w:t>
            </w:r>
            <w:r w:rsidRPr="009828F8">
              <w:rPr>
                <w:rFonts w:ascii="Times New Roman" w:hAnsi="Times New Roman"/>
                <w:sz w:val="24"/>
                <w:szCs w:val="24"/>
                <w:lang w:val="et-EE"/>
              </w:rPr>
              <w:t>PAI-1, tPA, uPA and suPAR patterns during follow-up and a cardiac event were investigated</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Fibrinolytic factors PAI-1, uPA, and suPAR were strongly associated with adverse cardiac events during the course of chronic heart failure</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p>
        </w:tc>
      </w:tr>
      <w:tr w:rsidR="003E7203" w:rsidRPr="009828F8" w:rsidTr="00410BD2">
        <w:trPr>
          <w:trHeight w:val="1412"/>
        </w:trPr>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Sörensen, 2019</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[14]</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Prospective study</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suPAR levels were determined in 1314 patients presenting to the ED with suspected AMI. Patients were followed up for 12 months to assess all-cause mortality</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To evaluate the predictive value of suPAR levels for 1-year mortality in patients with suspected AMI</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suPAR levels reliably predicted mortality in patients with suspected AMI. The prognostic value for 6-month mortality for suPAR was comparable to an established risk prediction model, the Global Registry of Acute Coronary Events (GRACE) score</w:t>
            </w:r>
          </w:p>
        </w:tc>
      </w:tr>
      <w:tr w:rsidR="003E7203" w:rsidRPr="009828F8" w:rsidTr="00410BD2">
        <w:trPr>
          <w:trHeight w:val="1115"/>
        </w:trPr>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Sörensen, 2019</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[15]</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Prospective study</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1220 patients with suspected MI presented in the ED</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Evaluation of  the diagnostic potential of suPAR on top of hs-TnI in a cohort of patients with suspected AMI</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rPr>
            </w:pPr>
            <w:r w:rsidRPr="009828F8">
              <w:rPr>
                <w:rFonts w:ascii="Times New Roman" w:hAnsi="Times New Roman"/>
                <w:sz w:val="24"/>
                <w:szCs w:val="24"/>
                <w:lang w:val="et-EE"/>
              </w:rPr>
              <w:t>Circulating levels of suPAR on top of</w:t>
            </w:r>
            <w:r w:rsidRPr="009828F8">
              <w:rPr>
                <w:rFonts w:ascii="Times New Roman" w:hAnsi="Times New Roman"/>
                <w:sz w:val="24"/>
                <w:szCs w:val="24"/>
              </w:rPr>
              <w:t xml:space="preserve"> </w:t>
            </w:r>
            <w:r w:rsidRPr="009828F8">
              <w:rPr>
                <w:rFonts w:ascii="Times New Roman" w:hAnsi="Times New Roman"/>
                <w:sz w:val="24"/>
                <w:szCs w:val="24"/>
                <w:lang w:val="et-EE"/>
              </w:rPr>
              <w:t>hs-TnI do not improve the early diagnosis of AMI</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Wlazel, 2019</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[12]</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Prospective study</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139 patients enrolled and 1 –year follow up</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 xml:space="preserve">Assessment of the diagnostic power of suPAR and its predictive value for adverse cardiac events in patients with first MI undergoing primary PCI </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suPAR levels appear to be an independent biomarker for the prediction of major adverse cardiac events (myocardial infarction, revascularization, stroke and death) early after first myocardial infarction</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Mima, 2018</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[45]</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Prospective study</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 xml:space="preserve">79 patients with severe aortic valve stenosis undergoing TAVI and analysis of plasma concentrations of GDF-15, H-FABP, fetuin-A, galectin 3, sST2 and suPAR </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Evaluation whether TAVI is followed by a change in the plasma levels of novel cardiovascular biomarkers including suPAR</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The initial increase of suPAR could indicate an inflammatory stimulus</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p>
        </w:tc>
      </w:tr>
      <w:tr w:rsidR="003E7203" w:rsidRPr="009828F8" w:rsidTr="00410BD2">
        <w:trPr>
          <w:trHeight w:val="737"/>
        </w:trPr>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Wu, 2018</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[26]</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Prospective study</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99 adult hemodialysis patients</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 xml:space="preserve">The occurrence of cardiovascular events and all-cause mortality during 6-year follow-up </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suPAR was associated with the coronary artery calcification (CAC) score and was found to be a risk factor for new-onset CVD in patients undergoing hemodialysis</w:t>
            </w: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Jirak, 2018</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[29]</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Prospective study</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 xml:space="preserve">51 patients with peripheral artery disease (PAD) and 55 control patients with excluded coronary and peripheral artery disease </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Evaluation of the correlation of biomarker levels and PAD after assessment of plasma samples for sST2 (hemodynamics and inflammation), galectin-3 (fibrosis and remodeling), GDF-15 (remodeling and inflammation), suPAR (inflammation), and fetuin-A (vascular calcification)</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 xml:space="preserve">Circulating plasma levels of sST2, suPAR, galectin-3, and GDF-15 were significantly elevated in patients with PAD </w:t>
            </w: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Westin, 2018</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[39]</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Registry-based cohort study</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suPAR was analyzed in 14,764 patients admitted to ED for a 2-year period</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If plasma suPAR levels could predict new-onset atrial fibrillation (AF) in con-secutively admitted ED patients during long-term follow-up</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suPAR was independently associated with a subsequent new-onset of AF in a population of recently hospitalized patients, but adding suPAR to baseline risk markers did not improve AF prediction</w:t>
            </w: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Hodges, 2018</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[43]</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Study stems from the larger Simvastatin and Ezetimibe in Aortic Stenosis (SEAS) study</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 xml:space="preserve">411 patients who underwent AVR surgery during follow-up </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Evaluation of  whether early measurement of suPAR could predict risk of postoperative complications in initially asymptomatic patients with mild-moderate aortic stenosis (AS) undergoing aortic valve replacement (AVR) surgery</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Higher baseline suPAR levels were associated with increased risk for postoperative complications and mortality in patients with mild-moderate, asymptomatic AS undergoing later AVR surgery</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Huang, 2017</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[20]</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Prospective study</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196 consecutive (age ≤ 55 years) patients with CAD and 188 age-matched non-CAD individuals as control</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Investigation of the role of suPAR in young Chinese patients with coronary artery disease (CAD)</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suPAR was an independent risk factor for CAD as its levels were significantly correlated with age, smoking, body mass index, and high-sensitivity C-reactive protein</w:t>
            </w: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Samman Tahhan, 2017</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[30]</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Prospective study</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5810 patients with obstructive coronary artery disease (CAD) undergoing cardiac catheterization</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 xml:space="preserve">To assess whether suPAR levels are associated with peripheral arterial disease (PAD) and its adverse outcomes </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 xml:space="preserve">Plasma suPAR levels were 22.5% higher in those with PAD compared to non-PAD patients. Plasma suPAR level was predictive of prevalent PAD, PAD-related events and of cardiovascular incidents   </w:t>
            </w: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Ichihara, 2017</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[37]</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Retrospective study</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426 patients enrolled, 310, 62, and 54 with diagnosis of sinus rhythm, PAF, and NPAF, respectively</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Investigation of the potential association between suPAR and the prevalence of atrial fibrillation (AF) when analyzed patients with sinus rhythm, paroxysmal atrial fibrillation (PAF), or non-paroxysmal atrial fibrillation (NPAF)</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After multivariate logistic regression analysis, plasma suPAR was associated with AF, particularly NPAF</w:t>
            </w: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rPr>
            </w:pPr>
            <w:r w:rsidRPr="009828F8">
              <w:rPr>
                <w:rFonts w:ascii="Times New Roman" w:hAnsi="Times New Roman"/>
                <w:sz w:val="24"/>
                <w:szCs w:val="24"/>
                <w:lang w:val="et-EE"/>
              </w:rPr>
              <w:t>Fujita</w:t>
            </w:r>
            <w:r w:rsidRPr="009828F8">
              <w:rPr>
                <w:rFonts w:ascii="Times New Roman" w:hAnsi="Times New Roman"/>
                <w:sz w:val="24"/>
                <w:szCs w:val="24"/>
              </w:rPr>
              <w:t xml:space="preserve"> </w:t>
            </w:r>
            <w:r w:rsidRPr="009828F8">
              <w:rPr>
                <w:rFonts w:ascii="Times New Roman" w:hAnsi="Times New Roman"/>
                <w:sz w:val="24"/>
                <w:szCs w:val="24"/>
                <w:lang w:val="et-EE"/>
              </w:rPr>
              <w:t>Shu-Ichi, 2017</w:t>
            </w:r>
          </w:p>
          <w:p w:rsidR="003E7203" w:rsidRPr="009828F8" w:rsidRDefault="003E7203" w:rsidP="00410BD2">
            <w:pPr>
              <w:widowControl w:val="0"/>
              <w:adjustRightInd w:val="0"/>
              <w:snapToGrid w:val="0"/>
              <w:spacing w:after="0" w:line="240" w:lineRule="auto"/>
              <w:rPr>
                <w:rFonts w:ascii="Times New Roman" w:hAnsi="Times New Roman"/>
                <w:sz w:val="24"/>
                <w:szCs w:val="24"/>
              </w:rPr>
            </w:pPr>
            <w:r w:rsidRPr="009828F8">
              <w:rPr>
                <w:rFonts w:ascii="Times New Roman" w:hAnsi="Times New Roman"/>
                <w:sz w:val="24"/>
                <w:szCs w:val="24"/>
                <w:lang w:val="et-EE"/>
              </w:rPr>
              <w:t>[38]</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Retrospective study</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 xml:space="preserve">242 patients, admitted to Cardiology Department </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Investigation of association between suPAR and left ventricular ejection fraction (LVEF), left ventricular mass index (LVMI), and plasma B-type natriuretic peptide (BNP) among cardiac inpatients</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 xml:space="preserve">Plasma suPAR levels were associated with low LVEF and elevated BNP, but not with left ventricular hypertrophy, independent of CRP, renal function, and use of diuretics </w:t>
            </w: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Schernthaner, 2017</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[15]</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 xml:space="preserve">Retrospective analysis </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 xml:space="preserve">61 STEMI patients, 57 NSTEMI patients and 76 with excluded coronary artery disease </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 xml:space="preserve">The role of biomarkers soluble suppression of tumorigenicity (sST2), growth-differentiation factor-15 (GDF-15), suPAR, heart-type fatty acid-binding protein (H-FABP) and plasma fetuin A in blood of patients with AMI </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Among the studied biomarkers, sST2, GDF-15, H-FABP and suPAR were significantly elevated and fetuin A was inversely downregulated in patients with AMI. Several significant correlations between these biomarkers and  various clinical parameters were found</w:t>
            </w: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Fujisaka, 2017</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[33]</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Prospective study</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291 patients who had sinus rhythm and a left ventricular ejection fraction (LVEF) of ≥50% (8.9% of them were considered to have diastolic dysfunction</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Investigation of the potential association between suPAR and left ventricular diastolic dysfunction among patients with preserved LVEF and sinus rhythm</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Among cardiac patients with preserved LVEF, suPAR was associated with diastolic dysfunction independent of confounding factors. ROC analysis showed that the utility of suPAR as a biomarker for diastolic dysfunction was limited from the clinical point of view</w:t>
            </w: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Lichtenauer, 2017</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[36]</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 xml:space="preserve">Prospective study </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65 patients with DCM and 59 patients with ICM were enrolled in the study</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Investigation of the role of novel cardiovascular biomarkers sST2, GDF-15, suPAR and H-FABP in patients with ischaemic (ICM) or dilative cardiomyopathy (DCM)</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 xml:space="preserve">Amomg several biomarkers, suPAR may be considered a precise diagnostic tool in patients with ICM and DCM </w:t>
            </w: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Koller, 2017</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[32]</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 xml:space="preserve">Prospective study </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319 patients in outpatient department with CHF for heart failure and 346 patients with CHF for validation.</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Evaluation of the predictive value suPAR in patients with chronic heart failure (CHF).</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suPAR was found to be a strong and independent predictor of mortality in CHF patients</w:t>
            </w: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Ghasemzedah, 2017</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[22]</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rPr>
            </w:pPr>
            <w:r w:rsidRPr="009828F8">
              <w:rPr>
                <w:rFonts w:ascii="Times New Roman" w:hAnsi="Times New Roman"/>
                <w:sz w:val="24"/>
                <w:szCs w:val="24"/>
                <w:lang w:val="et-EE"/>
              </w:rPr>
              <w:t>Study based on</w:t>
            </w:r>
            <w:r w:rsidRPr="009828F8">
              <w:rPr>
                <w:rFonts w:ascii="Times New Roman" w:hAnsi="Times New Roman"/>
                <w:sz w:val="24"/>
                <w:szCs w:val="24"/>
              </w:rPr>
              <w:t xml:space="preserve"> </w:t>
            </w:r>
            <w:r w:rsidRPr="009828F8">
              <w:rPr>
                <w:rFonts w:ascii="Times New Roman" w:hAnsi="Times New Roman"/>
                <w:sz w:val="24"/>
                <w:szCs w:val="24"/>
                <w:lang w:val="et-EE"/>
              </w:rPr>
              <w:t>subjects recruited from the Emory Cardiovascular Biobank in Emory Healthcare hospitals between 2003-09.</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CRP, fibrin degradation product, heat shock protein-70, and suPAR were measured in 3278 patients undergoing coronary angiography</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Whether suPAR is an independently predictive factor of adverse outcomes, and its addition to a 3-BRS can improve risk reclassification</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suPAR was an independently predictive factor of adverse outcomes, and its addition to a 3-BRS score comprising C-reactive protein, fibrin degradation product, and heat shock protein-70 improved patients’ risk reclassification</w:t>
            </w: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Hodges, 2016</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[42]</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Prospective study</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1503 who were recruited in the Simvastatin and Ezetimibe in Aortic Stenosis (SEAS) study</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The prognostic value of suPAR in asymptomatic patients with aortic stenosis (AS)</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In patients with mild-moderate AS, suPAR was independently associated with the incidence of ischemic cardiovascular events and mortality, and all-cause mortality.</w:t>
            </w: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Theilade, 2016</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[34]</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Observational study</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suPAR levels were measured in 318 patients with type 1 diabetes without known heart disease and with normal left ventricular ejection fraction (LVEF). These patients had a conventional, tissue Doppler and speckle tracking echocardiography</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Investigation whether suPAR is associated with early myocardial impairment, assessed with conventional, tissue Doppler and speckle tracking echocardiography</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suPAR is associated with early myocardial impairment, also both suPAR and advanced echocardiography were useful diagnostic tools for identifying patients with diabetes at risk of future clinical heart disease</w:t>
            </w: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Rasmussen LJ, 2016</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[17]</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Nested case-control study</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55 HIV-1-infected patients with verified first-time MI and 182 HIV-1-infected controls with no known cardiovascular disease (CVD)</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Evaluation of suPAR as a predictive biomarker of MI in HIV-1-infected patients</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suPAR could predict first-time MI in HIV patients, as elevated levels were associated with increased risk of MI even years before the event.</w:t>
            </w: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Rundgren, 2015</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[40]</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 xml:space="preserve">Pilot sudy </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55 patients were included and 33 of them were alive after 6 months</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Aim of the study was the evaluation of suPAR levels in relation to outcome after cardiac arrest (CA) and mild induced hypothermia</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suPAR levels at 6 and 36 hours after CA were significantly higher in patients who did not survive, however, the overlap in suPAR levels between the outcome groups was substantial, reducing the prognostic value</w:t>
            </w: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Mekonnen, 2015</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[28]</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Cross-sectional study</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66 patients with predisposing factors for coronary disease were enrolled in the study</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To investigate the relation between suPAR and coronary flow reserve (CFR) in patients with non-obstructive coronary artery disease</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suPAR was found an independent predictor factor of coronary microvascular function</w:t>
            </w: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Eapen, 2014</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[16]</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Study based on participants recruited from the Emory Cardiology Biobank across 3 Emory Healthcare sites between 2003 and 2009</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3367 subjects (67% with CAD) and adverse cardiovascular (CV) outcomes over a foolow up period of mean 2.1±1.1 years were noticed</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To assess the role of suPAR in the prediction of the presence and severity of coronary artery disease (CAD) and the incident of myocardial infarction (MI) and death in patients with suspected CAD</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suPAR elevated levels were associated with the presence and severity of CAD and were independent predictors of death and MI in patients with suspected or known CAD</w:t>
            </w: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Sørensen, 2014</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[27]</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Cross-sectional study</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1126 randomly sampled middle-aged individuals</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To investigate the relation between suPAR and hs-CRP and coronary artery calcification (CAC) score detected by cardiac computed tomography (CT) scan</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Only suPAR was related to CAC score independently of the Systematic Coronary Risk Evaluation (SCORE)</w:t>
            </w: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Jalkanen, 2014</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[41]</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A pre-determined substudy of the prospective FINNRESUSCI study</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287 ICU patients after out of hospital cardiac arrest (OHCA)</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To evaluate  if ischaemia/reperfusion injury after OHCA increases plasma suPAR concentrations, also the prognostic value of suPAR regarding 90-day mortality and the 12-month neurological outcome</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suPAR elevated levels were associated with poor outcome in OHCA ICU patients. suPAR alone had inadequate predictive value for poor outcome and not related to 12-month neurological outcome</w:t>
            </w: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Kruger, 2014</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[44]</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Study formed part of the Simvastatin and Ezetimibe in Aortic Stenosis (SEAS) trial</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374 patients with mild to moderate AS  at baseline and in a follow-up after 1 and 4 years of treatment with Simvastatin and Ezetimibe or placebo</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To evaluate the role of Fibulin-1 and suPAR and mild to moderate aortic valve stenosis (AS)</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Increased fibulin-1 levels were independently associated with higher suPAR levels and NT-proBNP especially in patients with lower aortic valve area index (AVAI)</w:t>
            </w: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Borné, 2014</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[35]</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Prospective study</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4530 subjects who participated in the Malmö Diet and Cancer study during 1991–1996</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The association of  suPAR and incident of HF and AF in a population-based cohort</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suPAR was associated with elevated levels of NT-proBNP and incidence of HF, but not with AF among middle-aged subjects</w:t>
            </w: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Persson, 2014</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[47]</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Prospective cohort study</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 xml:space="preserve">5166 individuals, participating in the Malmö Diet and Cancer study with a mean follow-up of 15 years for ischemic stroke and CAD </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The relationships among suPAR, carotid plaque, and incidence of ischemic stroke and coronary artery disease (CAD) events</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 xml:space="preserve">suPAR was associated with high occurrence of carotid plaque and incidence of ischemic stroke and CAD </w:t>
            </w: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Lyngbæk, 2013</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[11]</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Prospective single center study</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 xml:space="preserve">449 consecutive chest pain patients </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The long-term prognostic value of suPAR in chest pain patients admitted on suspicion of non-ST-segment elevation acute coronary syndrome NSTEACS</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suPAR was a strong predictor of adverse long-term outcomes and improved the risk stratification in chest pain patients admitted with suspected NSTEACS</w:t>
            </w: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Intzilakis, 2013</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[46]</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Observational study</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596 healthy individuals</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Evaluation of heart rate variability (HRV) and its determinants in non-diabetic individuals vs. impaired fasting glucose, insulin resistance, lipidaemia and markers of inflammation and immune activation including suPAR</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A low HRV was related to the immune and inflammatory markers suPAR and CRP and plasma triglyceride</w:t>
            </w: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Kruger, 2013</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[19]</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Cross-sectional study</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117  black and 116 white men</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Assessment of associations between a marker of cardiac strain, the NT-proBNP, and inflammation markers in a bi-ethnic South African cohort</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A low-grade inflammatory state possibly contributed to higher cardiovascular risk in black men, as NT-proBNP, CRP and suPAR levels were higher in black compared to white men</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Lyngbæk, 2013</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[23]</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Prospective study</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 xml:space="preserve">2315 generally healthy Danish people who were followed for median of 12.7 years for the composite outcome of IHD, stroke and CVD mortality </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The prognostic value of suPAR and CRP combined with Framingham Risk Score (FRS)</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 xml:space="preserve">suPAR provided better prognostic information of CVD risk and improved risk prediction when combined with CRP </w:t>
            </w: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Lyngbæk, 2012</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[10]</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Prospective study</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296 consecutive patients with ST-segment elevation myocardial infarction admitted for primary PCI</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The prognostic capability of suPAR, its temporal course, and its relation to CRP in patients with ST-segment elevation myocardial infarction undergoing primary percutaneous intervention (PCI)</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suPAR was found to be a stable plasma biomarker after ST-segment elevation myocardial infarction treated with primary PCI predicting all-cause mortality and recurrent MI</w:t>
            </w:r>
          </w:p>
        </w:tc>
      </w:tr>
      <w:tr w:rsidR="003E7203" w:rsidRPr="009828F8" w:rsidTr="00410BD2">
        <w:tc>
          <w:tcPr>
            <w:tcW w:w="1171"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Sehestedt, 2011</w:t>
            </w:r>
          </w:p>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[48]</w:t>
            </w:r>
          </w:p>
        </w:tc>
        <w:tc>
          <w:tcPr>
            <w:tcW w:w="1206"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Prospective study</w:t>
            </w:r>
          </w:p>
        </w:tc>
        <w:tc>
          <w:tcPr>
            <w:tcW w:w="1645"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2038 individuals, aged 41, 51, 61 and 71 years, without diabetes, prior stroke or myocardial infarction and not receiving related medications</w:t>
            </w:r>
          </w:p>
        </w:tc>
        <w:tc>
          <w:tcPr>
            <w:tcW w:w="2432"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To assess if suPAR was associated with markers of subclinical organ damage</w:t>
            </w:r>
          </w:p>
        </w:tc>
        <w:tc>
          <w:tcPr>
            <w:tcW w:w="3834" w:type="dxa"/>
            <w:tcBorders>
              <w:top w:val="single" w:sz="4" w:space="0" w:color="000000"/>
              <w:left w:val="single" w:sz="4" w:space="0" w:color="000000"/>
              <w:bottom w:val="single" w:sz="4" w:space="0" w:color="000000"/>
              <w:right w:val="single" w:sz="4" w:space="0" w:color="000000"/>
            </w:tcBorders>
          </w:tcPr>
          <w:p w:rsidR="003E7203" w:rsidRPr="009828F8" w:rsidRDefault="003E7203" w:rsidP="00410BD2">
            <w:pPr>
              <w:widowControl w:val="0"/>
              <w:adjustRightInd w:val="0"/>
              <w:snapToGrid w:val="0"/>
              <w:spacing w:after="0" w:line="240" w:lineRule="auto"/>
              <w:rPr>
                <w:rFonts w:ascii="Times New Roman" w:hAnsi="Times New Roman"/>
                <w:sz w:val="24"/>
                <w:szCs w:val="24"/>
                <w:lang w:val="et-EE"/>
              </w:rPr>
            </w:pPr>
            <w:r w:rsidRPr="009828F8">
              <w:rPr>
                <w:rFonts w:ascii="Times New Roman" w:hAnsi="Times New Roman"/>
                <w:sz w:val="24"/>
                <w:szCs w:val="24"/>
                <w:lang w:val="et-EE"/>
              </w:rPr>
              <w:t>suPAR was associated with the subclinical organ damage, but predicted cardiovascular events independent of subclinical organ damage, traditional risk factors and hsCRP</w:t>
            </w:r>
          </w:p>
        </w:tc>
      </w:tr>
    </w:tbl>
    <w:p w:rsidR="003E7203" w:rsidRPr="009828F8" w:rsidRDefault="003E7203" w:rsidP="003E7203">
      <w:pPr>
        <w:adjustRightInd w:val="0"/>
        <w:snapToGrid w:val="0"/>
        <w:spacing w:after="0" w:line="240" w:lineRule="auto"/>
        <w:rPr>
          <w:rFonts w:ascii="Times New Roman" w:hAnsi="Times New Roman"/>
          <w:sz w:val="24"/>
          <w:szCs w:val="24"/>
        </w:rPr>
      </w:pPr>
    </w:p>
    <w:p w:rsidR="00FB2264" w:rsidRDefault="00FB2264"/>
    <w:sectPr w:rsidR="00FB2264" w:rsidSect="00FB226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savePreviewPicture/>
  <w:compat>
    <w:useFELayout/>
  </w:compat>
  <w:rsids>
    <w:rsidRoot w:val="003E7203"/>
    <w:rsid w:val="00000491"/>
    <w:rsid w:val="00000DB2"/>
    <w:rsid w:val="00001107"/>
    <w:rsid w:val="000021FE"/>
    <w:rsid w:val="000022F3"/>
    <w:rsid w:val="00002759"/>
    <w:rsid w:val="00002A34"/>
    <w:rsid w:val="00002C4E"/>
    <w:rsid w:val="0000413B"/>
    <w:rsid w:val="00004325"/>
    <w:rsid w:val="00004393"/>
    <w:rsid w:val="0000469A"/>
    <w:rsid w:val="000046D4"/>
    <w:rsid w:val="00005305"/>
    <w:rsid w:val="0000543A"/>
    <w:rsid w:val="00006198"/>
    <w:rsid w:val="00006ABD"/>
    <w:rsid w:val="0000725D"/>
    <w:rsid w:val="00007673"/>
    <w:rsid w:val="00007E4A"/>
    <w:rsid w:val="000108D9"/>
    <w:rsid w:val="00010F8D"/>
    <w:rsid w:val="0001173E"/>
    <w:rsid w:val="0001175B"/>
    <w:rsid w:val="00011794"/>
    <w:rsid w:val="00011FBC"/>
    <w:rsid w:val="000122F6"/>
    <w:rsid w:val="00012422"/>
    <w:rsid w:val="00012FBA"/>
    <w:rsid w:val="000130E2"/>
    <w:rsid w:val="0001485D"/>
    <w:rsid w:val="00014A2E"/>
    <w:rsid w:val="00015015"/>
    <w:rsid w:val="00015B5C"/>
    <w:rsid w:val="00015DDB"/>
    <w:rsid w:val="00016034"/>
    <w:rsid w:val="000165F3"/>
    <w:rsid w:val="00016D94"/>
    <w:rsid w:val="000172E6"/>
    <w:rsid w:val="00017842"/>
    <w:rsid w:val="000178E7"/>
    <w:rsid w:val="00017AC9"/>
    <w:rsid w:val="00017D84"/>
    <w:rsid w:val="00020015"/>
    <w:rsid w:val="00020316"/>
    <w:rsid w:val="00021242"/>
    <w:rsid w:val="0002146A"/>
    <w:rsid w:val="000218EC"/>
    <w:rsid w:val="00021D14"/>
    <w:rsid w:val="00022B71"/>
    <w:rsid w:val="000234BB"/>
    <w:rsid w:val="000249FD"/>
    <w:rsid w:val="00024FCB"/>
    <w:rsid w:val="0002523C"/>
    <w:rsid w:val="0002573B"/>
    <w:rsid w:val="0002584A"/>
    <w:rsid w:val="00026661"/>
    <w:rsid w:val="000267E8"/>
    <w:rsid w:val="00026AB5"/>
    <w:rsid w:val="00026D01"/>
    <w:rsid w:val="000271B2"/>
    <w:rsid w:val="000274A8"/>
    <w:rsid w:val="00027922"/>
    <w:rsid w:val="00027AAF"/>
    <w:rsid w:val="00027D02"/>
    <w:rsid w:val="00027D88"/>
    <w:rsid w:val="00027DBC"/>
    <w:rsid w:val="00027E42"/>
    <w:rsid w:val="00027F7A"/>
    <w:rsid w:val="0003036A"/>
    <w:rsid w:val="00030554"/>
    <w:rsid w:val="000307A3"/>
    <w:rsid w:val="00030DD4"/>
    <w:rsid w:val="00030FBA"/>
    <w:rsid w:val="000313A1"/>
    <w:rsid w:val="0003192F"/>
    <w:rsid w:val="00031DA6"/>
    <w:rsid w:val="00031E70"/>
    <w:rsid w:val="000326B7"/>
    <w:rsid w:val="00033698"/>
    <w:rsid w:val="00033E92"/>
    <w:rsid w:val="00034389"/>
    <w:rsid w:val="000347EE"/>
    <w:rsid w:val="000348FF"/>
    <w:rsid w:val="0003513B"/>
    <w:rsid w:val="00035BC8"/>
    <w:rsid w:val="00037007"/>
    <w:rsid w:val="000377AA"/>
    <w:rsid w:val="00040970"/>
    <w:rsid w:val="00040A9E"/>
    <w:rsid w:val="00041505"/>
    <w:rsid w:val="00041CF7"/>
    <w:rsid w:val="00041F02"/>
    <w:rsid w:val="000421E3"/>
    <w:rsid w:val="00042CD9"/>
    <w:rsid w:val="0004394C"/>
    <w:rsid w:val="00043C8A"/>
    <w:rsid w:val="000442B5"/>
    <w:rsid w:val="00044649"/>
    <w:rsid w:val="000450DC"/>
    <w:rsid w:val="0004512B"/>
    <w:rsid w:val="000453F9"/>
    <w:rsid w:val="000468C6"/>
    <w:rsid w:val="00046C17"/>
    <w:rsid w:val="00046C6C"/>
    <w:rsid w:val="000506AE"/>
    <w:rsid w:val="00050D4C"/>
    <w:rsid w:val="00051059"/>
    <w:rsid w:val="000516BC"/>
    <w:rsid w:val="000519C9"/>
    <w:rsid w:val="00052BB3"/>
    <w:rsid w:val="00052FCD"/>
    <w:rsid w:val="00053405"/>
    <w:rsid w:val="000535F4"/>
    <w:rsid w:val="000539A6"/>
    <w:rsid w:val="00053D95"/>
    <w:rsid w:val="00053DC9"/>
    <w:rsid w:val="00054020"/>
    <w:rsid w:val="0005409B"/>
    <w:rsid w:val="000544C0"/>
    <w:rsid w:val="000546E7"/>
    <w:rsid w:val="00054B36"/>
    <w:rsid w:val="000554A9"/>
    <w:rsid w:val="00055A5C"/>
    <w:rsid w:val="00055A96"/>
    <w:rsid w:val="0005605D"/>
    <w:rsid w:val="00056A21"/>
    <w:rsid w:val="00056BBD"/>
    <w:rsid w:val="000575F6"/>
    <w:rsid w:val="000577EA"/>
    <w:rsid w:val="0005791A"/>
    <w:rsid w:val="00060930"/>
    <w:rsid w:val="000612C3"/>
    <w:rsid w:val="00061D59"/>
    <w:rsid w:val="000624B4"/>
    <w:rsid w:val="00062605"/>
    <w:rsid w:val="00063012"/>
    <w:rsid w:val="0006332B"/>
    <w:rsid w:val="0006364A"/>
    <w:rsid w:val="000641CB"/>
    <w:rsid w:val="00064E40"/>
    <w:rsid w:val="000650F7"/>
    <w:rsid w:val="0006580A"/>
    <w:rsid w:val="00065B54"/>
    <w:rsid w:val="00066044"/>
    <w:rsid w:val="0006650C"/>
    <w:rsid w:val="00066B22"/>
    <w:rsid w:val="0007025C"/>
    <w:rsid w:val="00070765"/>
    <w:rsid w:val="00072634"/>
    <w:rsid w:val="0007268C"/>
    <w:rsid w:val="00072D89"/>
    <w:rsid w:val="0007340D"/>
    <w:rsid w:val="00073584"/>
    <w:rsid w:val="000742E0"/>
    <w:rsid w:val="00074802"/>
    <w:rsid w:val="00074C5D"/>
    <w:rsid w:val="000750FF"/>
    <w:rsid w:val="0007520D"/>
    <w:rsid w:val="00075B27"/>
    <w:rsid w:val="00076EA4"/>
    <w:rsid w:val="00077639"/>
    <w:rsid w:val="00077958"/>
    <w:rsid w:val="00077A03"/>
    <w:rsid w:val="00077F24"/>
    <w:rsid w:val="000810C9"/>
    <w:rsid w:val="00081408"/>
    <w:rsid w:val="00081470"/>
    <w:rsid w:val="00081615"/>
    <w:rsid w:val="000816EE"/>
    <w:rsid w:val="000816F7"/>
    <w:rsid w:val="00081BE5"/>
    <w:rsid w:val="000825CB"/>
    <w:rsid w:val="0008267F"/>
    <w:rsid w:val="000827B6"/>
    <w:rsid w:val="00082ED8"/>
    <w:rsid w:val="00083086"/>
    <w:rsid w:val="00083A0B"/>
    <w:rsid w:val="00084913"/>
    <w:rsid w:val="00084946"/>
    <w:rsid w:val="00084C5B"/>
    <w:rsid w:val="000850C3"/>
    <w:rsid w:val="0008513C"/>
    <w:rsid w:val="00085EC6"/>
    <w:rsid w:val="00087100"/>
    <w:rsid w:val="0008759C"/>
    <w:rsid w:val="00087851"/>
    <w:rsid w:val="0008792C"/>
    <w:rsid w:val="00087FDE"/>
    <w:rsid w:val="000901EE"/>
    <w:rsid w:val="00090E37"/>
    <w:rsid w:val="00090E7C"/>
    <w:rsid w:val="000921D2"/>
    <w:rsid w:val="00092531"/>
    <w:rsid w:val="000929AD"/>
    <w:rsid w:val="00092E1C"/>
    <w:rsid w:val="00093265"/>
    <w:rsid w:val="00093A42"/>
    <w:rsid w:val="000942F5"/>
    <w:rsid w:val="00094545"/>
    <w:rsid w:val="0009478E"/>
    <w:rsid w:val="000948F5"/>
    <w:rsid w:val="00094D86"/>
    <w:rsid w:val="00094E8B"/>
    <w:rsid w:val="00094F88"/>
    <w:rsid w:val="000954FA"/>
    <w:rsid w:val="00095CBE"/>
    <w:rsid w:val="00095CEC"/>
    <w:rsid w:val="000966B1"/>
    <w:rsid w:val="00096A4E"/>
    <w:rsid w:val="00097206"/>
    <w:rsid w:val="00097401"/>
    <w:rsid w:val="00097448"/>
    <w:rsid w:val="00097E24"/>
    <w:rsid w:val="00097FE5"/>
    <w:rsid w:val="000A02C7"/>
    <w:rsid w:val="000A0703"/>
    <w:rsid w:val="000A07C4"/>
    <w:rsid w:val="000A07D7"/>
    <w:rsid w:val="000A126C"/>
    <w:rsid w:val="000A1709"/>
    <w:rsid w:val="000A1AB0"/>
    <w:rsid w:val="000A21C6"/>
    <w:rsid w:val="000A2870"/>
    <w:rsid w:val="000A2D09"/>
    <w:rsid w:val="000A34A5"/>
    <w:rsid w:val="000A3877"/>
    <w:rsid w:val="000A4418"/>
    <w:rsid w:val="000A4A26"/>
    <w:rsid w:val="000A4C73"/>
    <w:rsid w:val="000A4F98"/>
    <w:rsid w:val="000A51EB"/>
    <w:rsid w:val="000A5CD5"/>
    <w:rsid w:val="000A67CE"/>
    <w:rsid w:val="000A69E6"/>
    <w:rsid w:val="000A71B0"/>
    <w:rsid w:val="000A71E7"/>
    <w:rsid w:val="000A7DF4"/>
    <w:rsid w:val="000B0578"/>
    <w:rsid w:val="000B0973"/>
    <w:rsid w:val="000B0C21"/>
    <w:rsid w:val="000B10F3"/>
    <w:rsid w:val="000B15F5"/>
    <w:rsid w:val="000B1884"/>
    <w:rsid w:val="000B1E61"/>
    <w:rsid w:val="000B2AB1"/>
    <w:rsid w:val="000B2C15"/>
    <w:rsid w:val="000B2ECC"/>
    <w:rsid w:val="000B3492"/>
    <w:rsid w:val="000B414E"/>
    <w:rsid w:val="000B42A0"/>
    <w:rsid w:val="000B45A7"/>
    <w:rsid w:val="000B48B3"/>
    <w:rsid w:val="000B4D82"/>
    <w:rsid w:val="000B593F"/>
    <w:rsid w:val="000B5AA2"/>
    <w:rsid w:val="000B67CD"/>
    <w:rsid w:val="000B6CE0"/>
    <w:rsid w:val="000B6E01"/>
    <w:rsid w:val="000B72AC"/>
    <w:rsid w:val="000C019B"/>
    <w:rsid w:val="000C0686"/>
    <w:rsid w:val="000C0FF7"/>
    <w:rsid w:val="000C1575"/>
    <w:rsid w:val="000C1BEF"/>
    <w:rsid w:val="000C1F61"/>
    <w:rsid w:val="000C2FBF"/>
    <w:rsid w:val="000C3269"/>
    <w:rsid w:val="000C3383"/>
    <w:rsid w:val="000C340D"/>
    <w:rsid w:val="000C366D"/>
    <w:rsid w:val="000C3810"/>
    <w:rsid w:val="000C39B8"/>
    <w:rsid w:val="000C3B61"/>
    <w:rsid w:val="000C3BEE"/>
    <w:rsid w:val="000C443A"/>
    <w:rsid w:val="000C4C25"/>
    <w:rsid w:val="000C4E4F"/>
    <w:rsid w:val="000C50A9"/>
    <w:rsid w:val="000C5192"/>
    <w:rsid w:val="000C5790"/>
    <w:rsid w:val="000C6934"/>
    <w:rsid w:val="000C6BBF"/>
    <w:rsid w:val="000D03ED"/>
    <w:rsid w:val="000D06CC"/>
    <w:rsid w:val="000D07B0"/>
    <w:rsid w:val="000D114B"/>
    <w:rsid w:val="000D115B"/>
    <w:rsid w:val="000D1172"/>
    <w:rsid w:val="000D1D4C"/>
    <w:rsid w:val="000D2487"/>
    <w:rsid w:val="000D264E"/>
    <w:rsid w:val="000D26FD"/>
    <w:rsid w:val="000D2CD4"/>
    <w:rsid w:val="000D2D62"/>
    <w:rsid w:val="000D3075"/>
    <w:rsid w:val="000D3626"/>
    <w:rsid w:val="000D3927"/>
    <w:rsid w:val="000D3E0C"/>
    <w:rsid w:val="000D4080"/>
    <w:rsid w:val="000D489E"/>
    <w:rsid w:val="000D4A6E"/>
    <w:rsid w:val="000D5137"/>
    <w:rsid w:val="000D57BE"/>
    <w:rsid w:val="000D60F1"/>
    <w:rsid w:val="000D698A"/>
    <w:rsid w:val="000D69F3"/>
    <w:rsid w:val="000D6D48"/>
    <w:rsid w:val="000D6D9D"/>
    <w:rsid w:val="000D76AF"/>
    <w:rsid w:val="000D7D95"/>
    <w:rsid w:val="000E0287"/>
    <w:rsid w:val="000E033A"/>
    <w:rsid w:val="000E074D"/>
    <w:rsid w:val="000E07D4"/>
    <w:rsid w:val="000E09FB"/>
    <w:rsid w:val="000E1016"/>
    <w:rsid w:val="000E1435"/>
    <w:rsid w:val="000E1B53"/>
    <w:rsid w:val="000E1FB5"/>
    <w:rsid w:val="000E25E8"/>
    <w:rsid w:val="000E32E7"/>
    <w:rsid w:val="000E3432"/>
    <w:rsid w:val="000E3727"/>
    <w:rsid w:val="000E37E7"/>
    <w:rsid w:val="000E38A7"/>
    <w:rsid w:val="000E3FF0"/>
    <w:rsid w:val="000E430C"/>
    <w:rsid w:val="000E4521"/>
    <w:rsid w:val="000E471C"/>
    <w:rsid w:val="000E4909"/>
    <w:rsid w:val="000E4938"/>
    <w:rsid w:val="000E4A46"/>
    <w:rsid w:val="000E4FA6"/>
    <w:rsid w:val="000E500F"/>
    <w:rsid w:val="000E541D"/>
    <w:rsid w:val="000E5E47"/>
    <w:rsid w:val="000E644A"/>
    <w:rsid w:val="000E64B2"/>
    <w:rsid w:val="000E6984"/>
    <w:rsid w:val="000E75CB"/>
    <w:rsid w:val="000E7850"/>
    <w:rsid w:val="000E7C23"/>
    <w:rsid w:val="000E7DA0"/>
    <w:rsid w:val="000E7DBB"/>
    <w:rsid w:val="000F09A2"/>
    <w:rsid w:val="000F0D68"/>
    <w:rsid w:val="000F1266"/>
    <w:rsid w:val="000F17B9"/>
    <w:rsid w:val="000F1D37"/>
    <w:rsid w:val="000F28D6"/>
    <w:rsid w:val="000F2E68"/>
    <w:rsid w:val="000F2E73"/>
    <w:rsid w:val="000F2F0E"/>
    <w:rsid w:val="000F32F4"/>
    <w:rsid w:val="000F38FD"/>
    <w:rsid w:val="000F38FF"/>
    <w:rsid w:val="000F41AC"/>
    <w:rsid w:val="000F4F6D"/>
    <w:rsid w:val="000F5419"/>
    <w:rsid w:val="000F6714"/>
    <w:rsid w:val="000F6A73"/>
    <w:rsid w:val="000F6B4F"/>
    <w:rsid w:val="000F74DF"/>
    <w:rsid w:val="000F7B4B"/>
    <w:rsid w:val="000F7E2C"/>
    <w:rsid w:val="00100AF3"/>
    <w:rsid w:val="00100D7B"/>
    <w:rsid w:val="0010108D"/>
    <w:rsid w:val="00101259"/>
    <w:rsid w:val="001015F4"/>
    <w:rsid w:val="001018C7"/>
    <w:rsid w:val="00101B06"/>
    <w:rsid w:val="00101D78"/>
    <w:rsid w:val="00102B95"/>
    <w:rsid w:val="00102CA6"/>
    <w:rsid w:val="001031BE"/>
    <w:rsid w:val="00103F36"/>
    <w:rsid w:val="00104199"/>
    <w:rsid w:val="001045AF"/>
    <w:rsid w:val="00105507"/>
    <w:rsid w:val="0010566F"/>
    <w:rsid w:val="001056CF"/>
    <w:rsid w:val="00105FA5"/>
    <w:rsid w:val="001064E6"/>
    <w:rsid w:val="00106FD9"/>
    <w:rsid w:val="0010704A"/>
    <w:rsid w:val="001073D1"/>
    <w:rsid w:val="00107A11"/>
    <w:rsid w:val="00110B3B"/>
    <w:rsid w:val="00110B41"/>
    <w:rsid w:val="0011112C"/>
    <w:rsid w:val="001116E7"/>
    <w:rsid w:val="00111BD4"/>
    <w:rsid w:val="00112457"/>
    <w:rsid w:val="001124CF"/>
    <w:rsid w:val="001124F6"/>
    <w:rsid w:val="0011254B"/>
    <w:rsid w:val="001125C9"/>
    <w:rsid w:val="00112F85"/>
    <w:rsid w:val="00113059"/>
    <w:rsid w:val="0011399F"/>
    <w:rsid w:val="001139FC"/>
    <w:rsid w:val="001149FB"/>
    <w:rsid w:val="00114EFF"/>
    <w:rsid w:val="001153B1"/>
    <w:rsid w:val="001154BF"/>
    <w:rsid w:val="00115815"/>
    <w:rsid w:val="00116DFA"/>
    <w:rsid w:val="00116E92"/>
    <w:rsid w:val="00117545"/>
    <w:rsid w:val="001179B7"/>
    <w:rsid w:val="00117BDD"/>
    <w:rsid w:val="00117DAA"/>
    <w:rsid w:val="00117DFD"/>
    <w:rsid w:val="0012026F"/>
    <w:rsid w:val="00120422"/>
    <w:rsid w:val="00120846"/>
    <w:rsid w:val="00120C79"/>
    <w:rsid w:val="0012115F"/>
    <w:rsid w:val="0012138C"/>
    <w:rsid w:val="00121FB6"/>
    <w:rsid w:val="00122CE9"/>
    <w:rsid w:val="001235BA"/>
    <w:rsid w:val="00123650"/>
    <w:rsid w:val="0012393F"/>
    <w:rsid w:val="00124359"/>
    <w:rsid w:val="00125010"/>
    <w:rsid w:val="001253FC"/>
    <w:rsid w:val="00125CB9"/>
    <w:rsid w:val="00126162"/>
    <w:rsid w:val="001262F7"/>
    <w:rsid w:val="00126ABE"/>
    <w:rsid w:val="00126CF3"/>
    <w:rsid w:val="001271BE"/>
    <w:rsid w:val="00127979"/>
    <w:rsid w:val="00127B90"/>
    <w:rsid w:val="00127FC3"/>
    <w:rsid w:val="0013015E"/>
    <w:rsid w:val="001301C2"/>
    <w:rsid w:val="0013038F"/>
    <w:rsid w:val="001304B5"/>
    <w:rsid w:val="00130AF1"/>
    <w:rsid w:val="00130CCA"/>
    <w:rsid w:val="00131210"/>
    <w:rsid w:val="00131457"/>
    <w:rsid w:val="00131C1D"/>
    <w:rsid w:val="00131C91"/>
    <w:rsid w:val="001320A7"/>
    <w:rsid w:val="001329DD"/>
    <w:rsid w:val="001329E8"/>
    <w:rsid w:val="00132A5B"/>
    <w:rsid w:val="00132B2A"/>
    <w:rsid w:val="00132C6F"/>
    <w:rsid w:val="00132DB3"/>
    <w:rsid w:val="00134161"/>
    <w:rsid w:val="00135CDD"/>
    <w:rsid w:val="00136351"/>
    <w:rsid w:val="001364C9"/>
    <w:rsid w:val="0013676C"/>
    <w:rsid w:val="001369D4"/>
    <w:rsid w:val="00136C05"/>
    <w:rsid w:val="001370DC"/>
    <w:rsid w:val="00137C4B"/>
    <w:rsid w:val="00137D75"/>
    <w:rsid w:val="001401FC"/>
    <w:rsid w:val="00140627"/>
    <w:rsid w:val="00140840"/>
    <w:rsid w:val="00140FB3"/>
    <w:rsid w:val="001411FD"/>
    <w:rsid w:val="00141282"/>
    <w:rsid w:val="0014140B"/>
    <w:rsid w:val="00141C12"/>
    <w:rsid w:val="00141C37"/>
    <w:rsid w:val="001420B7"/>
    <w:rsid w:val="001425A2"/>
    <w:rsid w:val="001434EC"/>
    <w:rsid w:val="00143599"/>
    <w:rsid w:val="00143DFD"/>
    <w:rsid w:val="00143F2B"/>
    <w:rsid w:val="0014445A"/>
    <w:rsid w:val="001447FF"/>
    <w:rsid w:val="001449D9"/>
    <w:rsid w:val="00145224"/>
    <w:rsid w:val="00145C6B"/>
    <w:rsid w:val="00145E41"/>
    <w:rsid w:val="0014719C"/>
    <w:rsid w:val="001477E3"/>
    <w:rsid w:val="00147AF2"/>
    <w:rsid w:val="0015023E"/>
    <w:rsid w:val="001503C5"/>
    <w:rsid w:val="00150447"/>
    <w:rsid w:val="001507FB"/>
    <w:rsid w:val="00150899"/>
    <w:rsid w:val="0015096F"/>
    <w:rsid w:val="00150C87"/>
    <w:rsid w:val="001512B9"/>
    <w:rsid w:val="00151430"/>
    <w:rsid w:val="00151E5A"/>
    <w:rsid w:val="00152952"/>
    <w:rsid w:val="00152C78"/>
    <w:rsid w:val="00152FA4"/>
    <w:rsid w:val="0015303A"/>
    <w:rsid w:val="001535B6"/>
    <w:rsid w:val="00153B06"/>
    <w:rsid w:val="00153EF5"/>
    <w:rsid w:val="00154875"/>
    <w:rsid w:val="00154ADB"/>
    <w:rsid w:val="00154CF9"/>
    <w:rsid w:val="00154EB3"/>
    <w:rsid w:val="001552D5"/>
    <w:rsid w:val="00155308"/>
    <w:rsid w:val="001555E3"/>
    <w:rsid w:val="001556AA"/>
    <w:rsid w:val="00155891"/>
    <w:rsid w:val="00155962"/>
    <w:rsid w:val="00155C66"/>
    <w:rsid w:val="00156056"/>
    <w:rsid w:val="001563FE"/>
    <w:rsid w:val="001566FD"/>
    <w:rsid w:val="00156A29"/>
    <w:rsid w:val="00156BAC"/>
    <w:rsid w:val="001575D8"/>
    <w:rsid w:val="0015785B"/>
    <w:rsid w:val="00157EB1"/>
    <w:rsid w:val="00157F5D"/>
    <w:rsid w:val="00160BE7"/>
    <w:rsid w:val="00160EAC"/>
    <w:rsid w:val="00160F12"/>
    <w:rsid w:val="001612EA"/>
    <w:rsid w:val="00161B0E"/>
    <w:rsid w:val="00161F12"/>
    <w:rsid w:val="00161FA8"/>
    <w:rsid w:val="001621A3"/>
    <w:rsid w:val="001629C0"/>
    <w:rsid w:val="00162A21"/>
    <w:rsid w:val="00164AE2"/>
    <w:rsid w:val="00164B36"/>
    <w:rsid w:val="00164F68"/>
    <w:rsid w:val="001650A4"/>
    <w:rsid w:val="00165532"/>
    <w:rsid w:val="00165D7D"/>
    <w:rsid w:val="001660A2"/>
    <w:rsid w:val="00167749"/>
    <w:rsid w:val="00167C05"/>
    <w:rsid w:val="00167CB0"/>
    <w:rsid w:val="0017033B"/>
    <w:rsid w:val="0017076F"/>
    <w:rsid w:val="001708BC"/>
    <w:rsid w:val="00170D5B"/>
    <w:rsid w:val="001713E1"/>
    <w:rsid w:val="0017167E"/>
    <w:rsid w:val="00171936"/>
    <w:rsid w:val="00171A63"/>
    <w:rsid w:val="00172451"/>
    <w:rsid w:val="00172729"/>
    <w:rsid w:val="0017286D"/>
    <w:rsid w:val="001728DF"/>
    <w:rsid w:val="00172BA1"/>
    <w:rsid w:val="00172EE0"/>
    <w:rsid w:val="00173005"/>
    <w:rsid w:val="00173193"/>
    <w:rsid w:val="0017319D"/>
    <w:rsid w:val="00173EC9"/>
    <w:rsid w:val="0017467A"/>
    <w:rsid w:val="00174932"/>
    <w:rsid w:val="0017568A"/>
    <w:rsid w:val="001764CA"/>
    <w:rsid w:val="00176BF9"/>
    <w:rsid w:val="00176D0F"/>
    <w:rsid w:val="001772C7"/>
    <w:rsid w:val="0017774F"/>
    <w:rsid w:val="0018090E"/>
    <w:rsid w:val="00180D24"/>
    <w:rsid w:val="001810A3"/>
    <w:rsid w:val="0018110B"/>
    <w:rsid w:val="00181583"/>
    <w:rsid w:val="00181A2E"/>
    <w:rsid w:val="00181AF2"/>
    <w:rsid w:val="00181B6C"/>
    <w:rsid w:val="00181DFF"/>
    <w:rsid w:val="00181FD4"/>
    <w:rsid w:val="001824E3"/>
    <w:rsid w:val="00182700"/>
    <w:rsid w:val="00182842"/>
    <w:rsid w:val="00182B85"/>
    <w:rsid w:val="001830D9"/>
    <w:rsid w:val="00183119"/>
    <w:rsid w:val="00183138"/>
    <w:rsid w:val="001834E2"/>
    <w:rsid w:val="00183A2E"/>
    <w:rsid w:val="00183C12"/>
    <w:rsid w:val="00183D58"/>
    <w:rsid w:val="00184077"/>
    <w:rsid w:val="0018437B"/>
    <w:rsid w:val="00184412"/>
    <w:rsid w:val="0018490A"/>
    <w:rsid w:val="00184BF7"/>
    <w:rsid w:val="0018604C"/>
    <w:rsid w:val="0018654B"/>
    <w:rsid w:val="001907BF"/>
    <w:rsid w:val="0019096A"/>
    <w:rsid w:val="00190B2E"/>
    <w:rsid w:val="00190B35"/>
    <w:rsid w:val="00190C16"/>
    <w:rsid w:val="0019138A"/>
    <w:rsid w:val="001917BA"/>
    <w:rsid w:val="00192BC4"/>
    <w:rsid w:val="00192C74"/>
    <w:rsid w:val="00192D9D"/>
    <w:rsid w:val="0019336D"/>
    <w:rsid w:val="00193738"/>
    <w:rsid w:val="00194194"/>
    <w:rsid w:val="00194752"/>
    <w:rsid w:val="001952F6"/>
    <w:rsid w:val="00195713"/>
    <w:rsid w:val="00195959"/>
    <w:rsid w:val="00195A31"/>
    <w:rsid w:val="00195AAB"/>
    <w:rsid w:val="00195CC3"/>
    <w:rsid w:val="00195E00"/>
    <w:rsid w:val="00195F49"/>
    <w:rsid w:val="001969E0"/>
    <w:rsid w:val="00196A79"/>
    <w:rsid w:val="0019771E"/>
    <w:rsid w:val="001A023C"/>
    <w:rsid w:val="001A057A"/>
    <w:rsid w:val="001A0B0A"/>
    <w:rsid w:val="001A1D86"/>
    <w:rsid w:val="001A215E"/>
    <w:rsid w:val="001A2587"/>
    <w:rsid w:val="001A2BA5"/>
    <w:rsid w:val="001A320D"/>
    <w:rsid w:val="001A42EF"/>
    <w:rsid w:val="001A47AE"/>
    <w:rsid w:val="001A4EB3"/>
    <w:rsid w:val="001A51AB"/>
    <w:rsid w:val="001A5D40"/>
    <w:rsid w:val="001A6405"/>
    <w:rsid w:val="001A75F8"/>
    <w:rsid w:val="001A780D"/>
    <w:rsid w:val="001A7B93"/>
    <w:rsid w:val="001B0CE1"/>
    <w:rsid w:val="001B0FE6"/>
    <w:rsid w:val="001B10A1"/>
    <w:rsid w:val="001B24A1"/>
    <w:rsid w:val="001B294C"/>
    <w:rsid w:val="001B2D2F"/>
    <w:rsid w:val="001B2E7B"/>
    <w:rsid w:val="001B339F"/>
    <w:rsid w:val="001B3F74"/>
    <w:rsid w:val="001B444B"/>
    <w:rsid w:val="001B4602"/>
    <w:rsid w:val="001B4823"/>
    <w:rsid w:val="001B52C4"/>
    <w:rsid w:val="001B5898"/>
    <w:rsid w:val="001B6BC7"/>
    <w:rsid w:val="001B7087"/>
    <w:rsid w:val="001B72A3"/>
    <w:rsid w:val="001C09F9"/>
    <w:rsid w:val="001C11DE"/>
    <w:rsid w:val="001C1500"/>
    <w:rsid w:val="001C1941"/>
    <w:rsid w:val="001C1A4C"/>
    <w:rsid w:val="001C24C1"/>
    <w:rsid w:val="001C25CB"/>
    <w:rsid w:val="001C2BF9"/>
    <w:rsid w:val="001C357E"/>
    <w:rsid w:val="001C3EFC"/>
    <w:rsid w:val="001C4ABA"/>
    <w:rsid w:val="001C4F02"/>
    <w:rsid w:val="001C50E0"/>
    <w:rsid w:val="001C557B"/>
    <w:rsid w:val="001C582C"/>
    <w:rsid w:val="001C59BE"/>
    <w:rsid w:val="001C5B88"/>
    <w:rsid w:val="001C5FDA"/>
    <w:rsid w:val="001C6322"/>
    <w:rsid w:val="001C655F"/>
    <w:rsid w:val="001C682A"/>
    <w:rsid w:val="001C68C8"/>
    <w:rsid w:val="001C6D82"/>
    <w:rsid w:val="001C79DD"/>
    <w:rsid w:val="001C7A2E"/>
    <w:rsid w:val="001C7A68"/>
    <w:rsid w:val="001C7C0A"/>
    <w:rsid w:val="001D13AB"/>
    <w:rsid w:val="001D1423"/>
    <w:rsid w:val="001D19BF"/>
    <w:rsid w:val="001D1F8F"/>
    <w:rsid w:val="001D1FB4"/>
    <w:rsid w:val="001D2796"/>
    <w:rsid w:val="001D27DA"/>
    <w:rsid w:val="001D2BBD"/>
    <w:rsid w:val="001D365A"/>
    <w:rsid w:val="001D3670"/>
    <w:rsid w:val="001D3B74"/>
    <w:rsid w:val="001D3F25"/>
    <w:rsid w:val="001D420A"/>
    <w:rsid w:val="001D4942"/>
    <w:rsid w:val="001D4E44"/>
    <w:rsid w:val="001D4F25"/>
    <w:rsid w:val="001D4FC9"/>
    <w:rsid w:val="001D5841"/>
    <w:rsid w:val="001D58B6"/>
    <w:rsid w:val="001D5FB5"/>
    <w:rsid w:val="001D6A1E"/>
    <w:rsid w:val="001D6EB7"/>
    <w:rsid w:val="001D734C"/>
    <w:rsid w:val="001D7E37"/>
    <w:rsid w:val="001D7ED7"/>
    <w:rsid w:val="001D7FD3"/>
    <w:rsid w:val="001E04C2"/>
    <w:rsid w:val="001E0C4D"/>
    <w:rsid w:val="001E1135"/>
    <w:rsid w:val="001E144D"/>
    <w:rsid w:val="001E223B"/>
    <w:rsid w:val="001E2CBF"/>
    <w:rsid w:val="001E2EF2"/>
    <w:rsid w:val="001E3165"/>
    <w:rsid w:val="001E3726"/>
    <w:rsid w:val="001E525D"/>
    <w:rsid w:val="001E629C"/>
    <w:rsid w:val="001E6BFC"/>
    <w:rsid w:val="001E6D54"/>
    <w:rsid w:val="001E6F77"/>
    <w:rsid w:val="001E7302"/>
    <w:rsid w:val="001E7396"/>
    <w:rsid w:val="001E7A9B"/>
    <w:rsid w:val="001E7EA7"/>
    <w:rsid w:val="001E7F7E"/>
    <w:rsid w:val="001F0387"/>
    <w:rsid w:val="001F1527"/>
    <w:rsid w:val="001F1909"/>
    <w:rsid w:val="001F1939"/>
    <w:rsid w:val="001F1A3A"/>
    <w:rsid w:val="001F2161"/>
    <w:rsid w:val="001F25B8"/>
    <w:rsid w:val="001F2B33"/>
    <w:rsid w:val="001F2F45"/>
    <w:rsid w:val="001F36ED"/>
    <w:rsid w:val="001F3786"/>
    <w:rsid w:val="001F3F97"/>
    <w:rsid w:val="001F3F9E"/>
    <w:rsid w:val="001F4D35"/>
    <w:rsid w:val="001F556C"/>
    <w:rsid w:val="001F5DA3"/>
    <w:rsid w:val="001F5F2B"/>
    <w:rsid w:val="001F601B"/>
    <w:rsid w:val="001F6416"/>
    <w:rsid w:val="001F66CA"/>
    <w:rsid w:val="001F68C1"/>
    <w:rsid w:val="001F6A55"/>
    <w:rsid w:val="001F7338"/>
    <w:rsid w:val="001F7630"/>
    <w:rsid w:val="001F7A9C"/>
    <w:rsid w:val="001F7B0D"/>
    <w:rsid w:val="002005B3"/>
    <w:rsid w:val="00200869"/>
    <w:rsid w:val="00201169"/>
    <w:rsid w:val="002011B7"/>
    <w:rsid w:val="00202618"/>
    <w:rsid w:val="00202CB4"/>
    <w:rsid w:val="002030B8"/>
    <w:rsid w:val="00203EB3"/>
    <w:rsid w:val="00204028"/>
    <w:rsid w:val="00204403"/>
    <w:rsid w:val="00204E27"/>
    <w:rsid w:val="00204FE1"/>
    <w:rsid w:val="00205024"/>
    <w:rsid w:val="00205154"/>
    <w:rsid w:val="0020524A"/>
    <w:rsid w:val="00205785"/>
    <w:rsid w:val="0020599B"/>
    <w:rsid w:val="00206559"/>
    <w:rsid w:val="00206BE6"/>
    <w:rsid w:val="00207081"/>
    <w:rsid w:val="002070A4"/>
    <w:rsid w:val="00207135"/>
    <w:rsid w:val="00207211"/>
    <w:rsid w:val="0020798C"/>
    <w:rsid w:val="002079D7"/>
    <w:rsid w:val="00207C99"/>
    <w:rsid w:val="002112F6"/>
    <w:rsid w:val="00211D5B"/>
    <w:rsid w:val="002123A1"/>
    <w:rsid w:val="00212659"/>
    <w:rsid w:val="00213457"/>
    <w:rsid w:val="002136F8"/>
    <w:rsid w:val="00214019"/>
    <w:rsid w:val="0021487B"/>
    <w:rsid w:val="002148AC"/>
    <w:rsid w:val="00214A8C"/>
    <w:rsid w:val="00214D77"/>
    <w:rsid w:val="00215A66"/>
    <w:rsid w:val="00215FB5"/>
    <w:rsid w:val="002164F5"/>
    <w:rsid w:val="00216F22"/>
    <w:rsid w:val="00217D40"/>
    <w:rsid w:val="00220208"/>
    <w:rsid w:val="00220BCE"/>
    <w:rsid w:val="002215AA"/>
    <w:rsid w:val="002215CD"/>
    <w:rsid w:val="00221758"/>
    <w:rsid w:val="00221A5F"/>
    <w:rsid w:val="00221C7E"/>
    <w:rsid w:val="002222D4"/>
    <w:rsid w:val="00222F15"/>
    <w:rsid w:val="00223420"/>
    <w:rsid w:val="00223483"/>
    <w:rsid w:val="00223649"/>
    <w:rsid w:val="00224178"/>
    <w:rsid w:val="00224B99"/>
    <w:rsid w:val="0022537D"/>
    <w:rsid w:val="00225D4E"/>
    <w:rsid w:val="0022713F"/>
    <w:rsid w:val="0022714A"/>
    <w:rsid w:val="00227562"/>
    <w:rsid w:val="00227568"/>
    <w:rsid w:val="00227A3A"/>
    <w:rsid w:val="00227C42"/>
    <w:rsid w:val="00227EE4"/>
    <w:rsid w:val="00230080"/>
    <w:rsid w:val="00230366"/>
    <w:rsid w:val="002303D6"/>
    <w:rsid w:val="00230573"/>
    <w:rsid w:val="00230D49"/>
    <w:rsid w:val="00230D4A"/>
    <w:rsid w:val="002313D5"/>
    <w:rsid w:val="00231CF1"/>
    <w:rsid w:val="00232884"/>
    <w:rsid w:val="002336FD"/>
    <w:rsid w:val="00233ABF"/>
    <w:rsid w:val="00233FD1"/>
    <w:rsid w:val="00234528"/>
    <w:rsid w:val="00235398"/>
    <w:rsid w:val="00235ED4"/>
    <w:rsid w:val="00237327"/>
    <w:rsid w:val="00237C06"/>
    <w:rsid w:val="002402DD"/>
    <w:rsid w:val="0024092C"/>
    <w:rsid w:val="00240C60"/>
    <w:rsid w:val="00241485"/>
    <w:rsid w:val="00241A7F"/>
    <w:rsid w:val="00241EC6"/>
    <w:rsid w:val="002420E9"/>
    <w:rsid w:val="00242343"/>
    <w:rsid w:val="0024249A"/>
    <w:rsid w:val="00242651"/>
    <w:rsid w:val="00242B5C"/>
    <w:rsid w:val="0024311C"/>
    <w:rsid w:val="002435F8"/>
    <w:rsid w:val="002441AB"/>
    <w:rsid w:val="00244472"/>
    <w:rsid w:val="0024543E"/>
    <w:rsid w:val="002454E3"/>
    <w:rsid w:val="00245A1B"/>
    <w:rsid w:val="00246087"/>
    <w:rsid w:val="002503E7"/>
    <w:rsid w:val="002505B3"/>
    <w:rsid w:val="00250D3E"/>
    <w:rsid w:val="002511A8"/>
    <w:rsid w:val="002511D2"/>
    <w:rsid w:val="002525CA"/>
    <w:rsid w:val="00252770"/>
    <w:rsid w:val="00252828"/>
    <w:rsid w:val="00252EDE"/>
    <w:rsid w:val="00252F34"/>
    <w:rsid w:val="0025318C"/>
    <w:rsid w:val="0025363E"/>
    <w:rsid w:val="00253675"/>
    <w:rsid w:val="002539BD"/>
    <w:rsid w:val="00254C90"/>
    <w:rsid w:val="00255015"/>
    <w:rsid w:val="00255267"/>
    <w:rsid w:val="0025662D"/>
    <w:rsid w:val="0025682A"/>
    <w:rsid w:val="0025685E"/>
    <w:rsid w:val="002600A4"/>
    <w:rsid w:val="00260147"/>
    <w:rsid w:val="002602CE"/>
    <w:rsid w:val="0026081E"/>
    <w:rsid w:val="002610A2"/>
    <w:rsid w:val="00261A54"/>
    <w:rsid w:val="00262B6B"/>
    <w:rsid w:val="00262C19"/>
    <w:rsid w:val="00262C31"/>
    <w:rsid w:val="00262F63"/>
    <w:rsid w:val="0026328B"/>
    <w:rsid w:val="0026391A"/>
    <w:rsid w:val="00263C5F"/>
    <w:rsid w:val="002640AF"/>
    <w:rsid w:val="0026412D"/>
    <w:rsid w:val="002642A4"/>
    <w:rsid w:val="002644A9"/>
    <w:rsid w:val="00264BF5"/>
    <w:rsid w:val="002654A9"/>
    <w:rsid w:val="002655C5"/>
    <w:rsid w:val="00265823"/>
    <w:rsid w:val="00265E79"/>
    <w:rsid w:val="0026617C"/>
    <w:rsid w:val="00267B3A"/>
    <w:rsid w:val="00267F2A"/>
    <w:rsid w:val="00270FC2"/>
    <w:rsid w:val="002710DB"/>
    <w:rsid w:val="00271321"/>
    <w:rsid w:val="0027149B"/>
    <w:rsid w:val="00271FB3"/>
    <w:rsid w:val="0027241F"/>
    <w:rsid w:val="00272932"/>
    <w:rsid w:val="00272F00"/>
    <w:rsid w:val="00273450"/>
    <w:rsid w:val="00273496"/>
    <w:rsid w:val="002738D6"/>
    <w:rsid w:val="00273A35"/>
    <w:rsid w:val="00273C37"/>
    <w:rsid w:val="00273DCE"/>
    <w:rsid w:val="00274B85"/>
    <w:rsid w:val="002752C8"/>
    <w:rsid w:val="0027533B"/>
    <w:rsid w:val="00275C70"/>
    <w:rsid w:val="00275F3A"/>
    <w:rsid w:val="00276B71"/>
    <w:rsid w:val="00277C93"/>
    <w:rsid w:val="00277EE1"/>
    <w:rsid w:val="00277FE6"/>
    <w:rsid w:val="0028040E"/>
    <w:rsid w:val="0028042F"/>
    <w:rsid w:val="00280C8B"/>
    <w:rsid w:val="00280D94"/>
    <w:rsid w:val="00281210"/>
    <w:rsid w:val="002816E4"/>
    <w:rsid w:val="00281A33"/>
    <w:rsid w:val="00281C41"/>
    <w:rsid w:val="002823E0"/>
    <w:rsid w:val="002824C1"/>
    <w:rsid w:val="0028263F"/>
    <w:rsid w:val="00282755"/>
    <w:rsid w:val="00282CEF"/>
    <w:rsid w:val="00282EB0"/>
    <w:rsid w:val="002831AB"/>
    <w:rsid w:val="002834CA"/>
    <w:rsid w:val="002837EE"/>
    <w:rsid w:val="00283AF3"/>
    <w:rsid w:val="00283D7A"/>
    <w:rsid w:val="002844F8"/>
    <w:rsid w:val="00285270"/>
    <w:rsid w:val="00285560"/>
    <w:rsid w:val="00285D20"/>
    <w:rsid w:val="00285F15"/>
    <w:rsid w:val="00286541"/>
    <w:rsid w:val="00286646"/>
    <w:rsid w:val="00287094"/>
    <w:rsid w:val="0028767B"/>
    <w:rsid w:val="00291412"/>
    <w:rsid w:val="0029176A"/>
    <w:rsid w:val="00291ACD"/>
    <w:rsid w:val="002920D9"/>
    <w:rsid w:val="0029234A"/>
    <w:rsid w:val="00292652"/>
    <w:rsid w:val="00292A82"/>
    <w:rsid w:val="002951DF"/>
    <w:rsid w:val="0029521D"/>
    <w:rsid w:val="00295DB5"/>
    <w:rsid w:val="00295EB4"/>
    <w:rsid w:val="002961ED"/>
    <w:rsid w:val="002964FD"/>
    <w:rsid w:val="00296BCE"/>
    <w:rsid w:val="002A03AE"/>
    <w:rsid w:val="002A0764"/>
    <w:rsid w:val="002A0851"/>
    <w:rsid w:val="002A0B0C"/>
    <w:rsid w:val="002A1097"/>
    <w:rsid w:val="002A1616"/>
    <w:rsid w:val="002A1861"/>
    <w:rsid w:val="002A1D5C"/>
    <w:rsid w:val="002A1DFE"/>
    <w:rsid w:val="002A23E9"/>
    <w:rsid w:val="002A2524"/>
    <w:rsid w:val="002A291D"/>
    <w:rsid w:val="002A2EE9"/>
    <w:rsid w:val="002A348A"/>
    <w:rsid w:val="002A3BD6"/>
    <w:rsid w:val="002A4167"/>
    <w:rsid w:val="002A41C3"/>
    <w:rsid w:val="002A4403"/>
    <w:rsid w:val="002A441C"/>
    <w:rsid w:val="002A48B4"/>
    <w:rsid w:val="002A519C"/>
    <w:rsid w:val="002A5A1A"/>
    <w:rsid w:val="002A6A56"/>
    <w:rsid w:val="002A7717"/>
    <w:rsid w:val="002B062E"/>
    <w:rsid w:val="002B0ABE"/>
    <w:rsid w:val="002B1D9C"/>
    <w:rsid w:val="002B223D"/>
    <w:rsid w:val="002B2880"/>
    <w:rsid w:val="002B2D17"/>
    <w:rsid w:val="002B2D8B"/>
    <w:rsid w:val="002B36AF"/>
    <w:rsid w:val="002B39EB"/>
    <w:rsid w:val="002B3AC3"/>
    <w:rsid w:val="002B41E2"/>
    <w:rsid w:val="002B4583"/>
    <w:rsid w:val="002B4B7C"/>
    <w:rsid w:val="002B4E8B"/>
    <w:rsid w:val="002B562F"/>
    <w:rsid w:val="002B5816"/>
    <w:rsid w:val="002B5B49"/>
    <w:rsid w:val="002B5D5D"/>
    <w:rsid w:val="002B5D99"/>
    <w:rsid w:val="002B78FF"/>
    <w:rsid w:val="002B7D85"/>
    <w:rsid w:val="002C0340"/>
    <w:rsid w:val="002C08F4"/>
    <w:rsid w:val="002C0E85"/>
    <w:rsid w:val="002C1617"/>
    <w:rsid w:val="002C186B"/>
    <w:rsid w:val="002C1F9B"/>
    <w:rsid w:val="002C217A"/>
    <w:rsid w:val="002C21D4"/>
    <w:rsid w:val="002C23EE"/>
    <w:rsid w:val="002C2421"/>
    <w:rsid w:val="002C27A3"/>
    <w:rsid w:val="002C2ABB"/>
    <w:rsid w:val="002C37E2"/>
    <w:rsid w:val="002C4041"/>
    <w:rsid w:val="002C40AD"/>
    <w:rsid w:val="002C42DE"/>
    <w:rsid w:val="002C434B"/>
    <w:rsid w:val="002C4565"/>
    <w:rsid w:val="002C50BD"/>
    <w:rsid w:val="002C582D"/>
    <w:rsid w:val="002C5AFF"/>
    <w:rsid w:val="002C6337"/>
    <w:rsid w:val="002C6979"/>
    <w:rsid w:val="002C6CE3"/>
    <w:rsid w:val="002C6D3F"/>
    <w:rsid w:val="002C7540"/>
    <w:rsid w:val="002C7B18"/>
    <w:rsid w:val="002C7F85"/>
    <w:rsid w:val="002D01B9"/>
    <w:rsid w:val="002D0667"/>
    <w:rsid w:val="002D1693"/>
    <w:rsid w:val="002D18A1"/>
    <w:rsid w:val="002D22E5"/>
    <w:rsid w:val="002D2642"/>
    <w:rsid w:val="002D271F"/>
    <w:rsid w:val="002D307F"/>
    <w:rsid w:val="002D38C6"/>
    <w:rsid w:val="002D393F"/>
    <w:rsid w:val="002D3E3F"/>
    <w:rsid w:val="002D4104"/>
    <w:rsid w:val="002D464F"/>
    <w:rsid w:val="002D47DB"/>
    <w:rsid w:val="002D4E04"/>
    <w:rsid w:val="002D4F2D"/>
    <w:rsid w:val="002D4F38"/>
    <w:rsid w:val="002D5799"/>
    <w:rsid w:val="002D6115"/>
    <w:rsid w:val="002D65E2"/>
    <w:rsid w:val="002D6942"/>
    <w:rsid w:val="002D6B25"/>
    <w:rsid w:val="002D740D"/>
    <w:rsid w:val="002D752E"/>
    <w:rsid w:val="002D7AA2"/>
    <w:rsid w:val="002D7D8D"/>
    <w:rsid w:val="002D7F88"/>
    <w:rsid w:val="002E014B"/>
    <w:rsid w:val="002E06AC"/>
    <w:rsid w:val="002E0E52"/>
    <w:rsid w:val="002E1D14"/>
    <w:rsid w:val="002E2543"/>
    <w:rsid w:val="002E2668"/>
    <w:rsid w:val="002E2FC2"/>
    <w:rsid w:val="002E3155"/>
    <w:rsid w:val="002E351D"/>
    <w:rsid w:val="002E3949"/>
    <w:rsid w:val="002E3E36"/>
    <w:rsid w:val="002E4A8D"/>
    <w:rsid w:val="002E4DD0"/>
    <w:rsid w:val="002E51DD"/>
    <w:rsid w:val="002E5273"/>
    <w:rsid w:val="002E649F"/>
    <w:rsid w:val="002E7172"/>
    <w:rsid w:val="002E7664"/>
    <w:rsid w:val="002E781C"/>
    <w:rsid w:val="002E7CE7"/>
    <w:rsid w:val="002F0142"/>
    <w:rsid w:val="002F014A"/>
    <w:rsid w:val="002F0244"/>
    <w:rsid w:val="002F042A"/>
    <w:rsid w:val="002F12DF"/>
    <w:rsid w:val="002F1D49"/>
    <w:rsid w:val="002F1EF4"/>
    <w:rsid w:val="002F23A0"/>
    <w:rsid w:val="002F246B"/>
    <w:rsid w:val="002F26F6"/>
    <w:rsid w:val="002F2702"/>
    <w:rsid w:val="002F295E"/>
    <w:rsid w:val="002F2964"/>
    <w:rsid w:val="002F2D57"/>
    <w:rsid w:val="002F3272"/>
    <w:rsid w:val="002F44C3"/>
    <w:rsid w:val="002F55E9"/>
    <w:rsid w:val="002F5CD6"/>
    <w:rsid w:val="002F5D5A"/>
    <w:rsid w:val="002F5E69"/>
    <w:rsid w:val="002F65F2"/>
    <w:rsid w:val="002F7874"/>
    <w:rsid w:val="0030094E"/>
    <w:rsid w:val="0030096F"/>
    <w:rsid w:val="00300C0A"/>
    <w:rsid w:val="00300E77"/>
    <w:rsid w:val="00300E82"/>
    <w:rsid w:val="00300EEC"/>
    <w:rsid w:val="0030139B"/>
    <w:rsid w:val="00301FCE"/>
    <w:rsid w:val="0030202E"/>
    <w:rsid w:val="003028C2"/>
    <w:rsid w:val="00302A81"/>
    <w:rsid w:val="0030325D"/>
    <w:rsid w:val="00304F1B"/>
    <w:rsid w:val="00305057"/>
    <w:rsid w:val="0030578E"/>
    <w:rsid w:val="00305A39"/>
    <w:rsid w:val="0030626E"/>
    <w:rsid w:val="00306CF1"/>
    <w:rsid w:val="0030714D"/>
    <w:rsid w:val="00307821"/>
    <w:rsid w:val="00310368"/>
    <w:rsid w:val="003105C9"/>
    <w:rsid w:val="0031062A"/>
    <w:rsid w:val="00310A8F"/>
    <w:rsid w:val="00310CE1"/>
    <w:rsid w:val="00311ABD"/>
    <w:rsid w:val="00311D68"/>
    <w:rsid w:val="00313495"/>
    <w:rsid w:val="0031461A"/>
    <w:rsid w:val="00314D6A"/>
    <w:rsid w:val="00314EE2"/>
    <w:rsid w:val="0031542E"/>
    <w:rsid w:val="00315CA7"/>
    <w:rsid w:val="0031618F"/>
    <w:rsid w:val="003161C7"/>
    <w:rsid w:val="00316390"/>
    <w:rsid w:val="003163A6"/>
    <w:rsid w:val="00316577"/>
    <w:rsid w:val="003168A8"/>
    <w:rsid w:val="00316996"/>
    <w:rsid w:val="0031782F"/>
    <w:rsid w:val="0032006C"/>
    <w:rsid w:val="003202E1"/>
    <w:rsid w:val="003202E4"/>
    <w:rsid w:val="0032056F"/>
    <w:rsid w:val="003206C7"/>
    <w:rsid w:val="00320D50"/>
    <w:rsid w:val="00321083"/>
    <w:rsid w:val="003217E3"/>
    <w:rsid w:val="0032197D"/>
    <w:rsid w:val="00321F22"/>
    <w:rsid w:val="003235D2"/>
    <w:rsid w:val="00323817"/>
    <w:rsid w:val="00323930"/>
    <w:rsid w:val="00324297"/>
    <w:rsid w:val="00324531"/>
    <w:rsid w:val="00324B56"/>
    <w:rsid w:val="00325125"/>
    <w:rsid w:val="0032578D"/>
    <w:rsid w:val="00325F4D"/>
    <w:rsid w:val="00327058"/>
    <w:rsid w:val="0032718C"/>
    <w:rsid w:val="00327535"/>
    <w:rsid w:val="0032760A"/>
    <w:rsid w:val="003306B0"/>
    <w:rsid w:val="0033084B"/>
    <w:rsid w:val="003308E6"/>
    <w:rsid w:val="00332304"/>
    <w:rsid w:val="0033287E"/>
    <w:rsid w:val="003328BE"/>
    <w:rsid w:val="00332C50"/>
    <w:rsid w:val="003336CA"/>
    <w:rsid w:val="003340C5"/>
    <w:rsid w:val="00334270"/>
    <w:rsid w:val="003345E1"/>
    <w:rsid w:val="003348F4"/>
    <w:rsid w:val="0033542F"/>
    <w:rsid w:val="00336676"/>
    <w:rsid w:val="00336932"/>
    <w:rsid w:val="00336BD1"/>
    <w:rsid w:val="00337015"/>
    <w:rsid w:val="00337319"/>
    <w:rsid w:val="00337A35"/>
    <w:rsid w:val="00337A56"/>
    <w:rsid w:val="00337C40"/>
    <w:rsid w:val="00337F61"/>
    <w:rsid w:val="00340491"/>
    <w:rsid w:val="003409C0"/>
    <w:rsid w:val="003418FD"/>
    <w:rsid w:val="00341FCB"/>
    <w:rsid w:val="0034271B"/>
    <w:rsid w:val="00342847"/>
    <w:rsid w:val="0034310E"/>
    <w:rsid w:val="003431B8"/>
    <w:rsid w:val="00343C24"/>
    <w:rsid w:val="0034465D"/>
    <w:rsid w:val="0034468D"/>
    <w:rsid w:val="00344B45"/>
    <w:rsid w:val="00344D6F"/>
    <w:rsid w:val="00344DA8"/>
    <w:rsid w:val="00346432"/>
    <w:rsid w:val="00346AFF"/>
    <w:rsid w:val="00347230"/>
    <w:rsid w:val="00347DB8"/>
    <w:rsid w:val="003513C4"/>
    <w:rsid w:val="0035147D"/>
    <w:rsid w:val="0035156A"/>
    <w:rsid w:val="003518A1"/>
    <w:rsid w:val="00351B3E"/>
    <w:rsid w:val="003527F4"/>
    <w:rsid w:val="00352C29"/>
    <w:rsid w:val="00352D56"/>
    <w:rsid w:val="00353534"/>
    <w:rsid w:val="00353D66"/>
    <w:rsid w:val="003547C8"/>
    <w:rsid w:val="0035497F"/>
    <w:rsid w:val="00355336"/>
    <w:rsid w:val="00355619"/>
    <w:rsid w:val="003557DE"/>
    <w:rsid w:val="003560B7"/>
    <w:rsid w:val="00356487"/>
    <w:rsid w:val="00356B9C"/>
    <w:rsid w:val="00356EF5"/>
    <w:rsid w:val="003572FE"/>
    <w:rsid w:val="003573FA"/>
    <w:rsid w:val="0035775C"/>
    <w:rsid w:val="0035776E"/>
    <w:rsid w:val="00357CE8"/>
    <w:rsid w:val="00360332"/>
    <w:rsid w:val="00360C97"/>
    <w:rsid w:val="00360D02"/>
    <w:rsid w:val="00361033"/>
    <w:rsid w:val="00361144"/>
    <w:rsid w:val="003615B0"/>
    <w:rsid w:val="00361AF1"/>
    <w:rsid w:val="00361BA5"/>
    <w:rsid w:val="00362956"/>
    <w:rsid w:val="00362F65"/>
    <w:rsid w:val="003630A8"/>
    <w:rsid w:val="0036334E"/>
    <w:rsid w:val="00363518"/>
    <w:rsid w:val="003638B7"/>
    <w:rsid w:val="00363EFF"/>
    <w:rsid w:val="003646DE"/>
    <w:rsid w:val="00364A2A"/>
    <w:rsid w:val="00364D06"/>
    <w:rsid w:val="003662C7"/>
    <w:rsid w:val="00366417"/>
    <w:rsid w:val="00366563"/>
    <w:rsid w:val="00366731"/>
    <w:rsid w:val="00366DBF"/>
    <w:rsid w:val="00366EAB"/>
    <w:rsid w:val="003673D7"/>
    <w:rsid w:val="00367BE7"/>
    <w:rsid w:val="00370848"/>
    <w:rsid w:val="00370939"/>
    <w:rsid w:val="00371DE2"/>
    <w:rsid w:val="00371E51"/>
    <w:rsid w:val="003721F9"/>
    <w:rsid w:val="00372498"/>
    <w:rsid w:val="003726B3"/>
    <w:rsid w:val="00372A95"/>
    <w:rsid w:val="003735F2"/>
    <w:rsid w:val="00373911"/>
    <w:rsid w:val="00373D53"/>
    <w:rsid w:val="00373DB1"/>
    <w:rsid w:val="003740DE"/>
    <w:rsid w:val="00374119"/>
    <w:rsid w:val="00374382"/>
    <w:rsid w:val="00374CC0"/>
    <w:rsid w:val="00374D5B"/>
    <w:rsid w:val="00374EA8"/>
    <w:rsid w:val="00375466"/>
    <w:rsid w:val="00375881"/>
    <w:rsid w:val="0037590F"/>
    <w:rsid w:val="00375AFA"/>
    <w:rsid w:val="00376C22"/>
    <w:rsid w:val="00376F80"/>
    <w:rsid w:val="00377448"/>
    <w:rsid w:val="00380ADE"/>
    <w:rsid w:val="00380BEC"/>
    <w:rsid w:val="00381554"/>
    <w:rsid w:val="00381858"/>
    <w:rsid w:val="003818E3"/>
    <w:rsid w:val="00381F5B"/>
    <w:rsid w:val="00382129"/>
    <w:rsid w:val="00382BDA"/>
    <w:rsid w:val="003832EF"/>
    <w:rsid w:val="00383703"/>
    <w:rsid w:val="00383807"/>
    <w:rsid w:val="003844DD"/>
    <w:rsid w:val="00384FDF"/>
    <w:rsid w:val="0038590D"/>
    <w:rsid w:val="00385BD9"/>
    <w:rsid w:val="00385C2A"/>
    <w:rsid w:val="003867B8"/>
    <w:rsid w:val="003867E2"/>
    <w:rsid w:val="00386DB3"/>
    <w:rsid w:val="003870DA"/>
    <w:rsid w:val="0038728B"/>
    <w:rsid w:val="003876EB"/>
    <w:rsid w:val="00387753"/>
    <w:rsid w:val="003879F5"/>
    <w:rsid w:val="00387D94"/>
    <w:rsid w:val="00390D52"/>
    <w:rsid w:val="00390D86"/>
    <w:rsid w:val="00390E36"/>
    <w:rsid w:val="0039112D"/>
    <w:rsid w:val="00391176"/>
    <w:rsid w:val="00391890"/>
    <w:rsid w:val="00391B35"/>
    <w:rsid w:val="00391B50"/>
    <w:rsid w:val="00392389"/>
    <w:rsid w:val="00392564"/>
    <w:rsid w:val="00392826"/>
    <w:rsid w:val="0039284B"/>
    <w:rsid w:val="00393124"/>
    <w:rsid w:val="0039316D"/>
    <w:rsid w:val="00393522"/>
    <w:rsid w:val="0039489E"/>
    <w:rsid w:val="00394CAB"/>
    <w:rsid w:val="00394D45"/>
    <w:rsid w:val="00394D61"/>
    <w:rsid w:val="00394D98"/>
    <w:rsid w:val="003955A6"/>
    <w:rsid w:val="00395A0F"/>
    <w:rsid w:val="003963A9"/>
    <w:rsid w:val="00397200"/>
    <w:rsid w:val="00397F85"/>
    <w:rsid w:val="003A04F0"/>
    <w:rsid w:val="003A0A2E"/>
    <w:rsid w:val="003A1185"/>
    <w:rsid w:val="003A155F"/>
    <w:rsid w:val="003A22F9"/>
    <w:rsid w:val="003A2BB3"/>
    <w:rsid w:val="003A3535"/>
    <w:rsid w:val="003A3D76"/>
    <w:rsid w:val="003A3E77"/>
    <w:rsid w:val="003A3EA6"/>
    <w:rsid w:val="003A3F65"/>
    <w:rsid w:val="003A43B9"/>
    <w:rsid w:val="003A4603"/>
    <w:rsid w:val="003A5EFC"/>
    <w:rsid w:val="003A6C6E"/>
    <w:rsid w:val="003A6E1E"/>
    <w:rsid w:val="003A7289"/>
    <w:rsid w:val="003A7D7E"/>
    <w:rsid w:val="003B049C"/>
    <w:rsid w:val="003B07A1"/>
    <w:rsid w:val="003B10B3"/>
    <w:rsid w:val="003B13AA"/>
    <w:rsid w:val="003B1F60"/>
    <w:rsid w:val="003B2546"/>
    <w:rsid w:val="003B2909"/>
    <w:rsid w:val="003B2A50"/>
    <w:rsid w:val="003B2F62"/>
    <w:rsid w:val="003B3FBE"/>
    <w:rsid w:val="003B55E8"/>
    <w:rsid w:val="003B5DF4"/>
    <w:rsid w:val="003B6DF8"/>
    <w:rsid w:val="003B7135"/>
    <w:rsid w:val="003B7760"/>
    <w:rsid w:val="003B7F50"/>
    <w:rsid w:val="003C0853"/>
    <w:rsid w:val="003C0915"/>
    <w:rsid w:val="003C0B49"/>
    <w:rsid w:val="003C1117"/>
    <w:rsid w:val="003C11A6"/>
    <w:rsid w:val="003C1640"/>
    <w:rsid w:val="003C18F7"/>
    <w:rsid w:val="003C225A"/>
    <w:rsid w:val="003C29B7"/>
    <w:rsid w:val="003C2BDB"/>
    <w:rsid w:val="003C31E8"/>
    <w:rsid w:val="003C4BAC"/>
    <w:rsid w:val="003C5462"/>
    <w:rsid w:val="003C574B"/>
    <w:rsid w:val="003C69FF"/>
    <w:rsid w:val="003C6AB5"/>
    <w:rsid w:val="003C6C2C"/>
    <w:rsid w:val="003C6D03"/>
    <w:rsid w:val="003C7157"/>
    <w:rsid w:val="003C7625"/>
    <w:rsid w:val="003C78CE"/>
    <w:rsid w:val="003C7E23"/>
    <w:rsid w:val="003D04B2"/>
    <w:rsid w:val="003D0B75"/>
    <w:rsid w:val="003D1E93"/>
    <w:rsid w:val="003D2507"/>
    <w:rsid w:val="003D25A5"/>
    <w:rsid w:val="003D26CE"/>
    <w:rsid w:val="003D29E0"/>
    <w:rsid w:val="003D2DB3"/>
    <w:rsid w:val="003D2DD0"/>
    <w:rsid w:val="003D30A0"/>
    <w:rsid w:val="003D33BF"/>
    <w:rsid w:val="003D409A"/>
    <w:rsid w:val="003D436A"/>
    <w:rsid w:val="003D444E"/>
    <w:rsid w:val="003D46B8"/>
    <w:rsid w:val="003D4990"/>
    <w:rsid w:val="003D4ABE"/>
    <w:rsid w:val="003D4AC6"/>
    <w:rsid w:val="003D4B98"/>
    <w:rsid w:val="003D5221"/>
    <w:rsid w:val="003D5354"/>
    <w:rsid w:val="003D5647"/>
    <w:rsid w:val="003D5C9C"/>
    <w:rsid w:val="003D5E6F"/>
    <w:rsid w:val="003D6404"/>
    <w:rsid w:val="003D674B"/>
    <w:rsid w:val="003D67E4"/>
    <w:rsid w:val="003D68EA"/>
    <w:rsid w:val="003D6DCB"/>
    <w:rsid w:val="003D6EF8"/>
    <w:rsid w:val="003D7423"/>
    <w:rsid w:val="003E033C"/>
    <w:rsid w:val="003E04B6"/>
    <w:rsid w:val="003E06E2"/>
    <w:rsid w:val="003E0EF0"/>
    <w:rsid w:val="003E0EFB"/>
    <w:rsid w:val="003E0FFE"/>
    <w:rsid w:val="003E17AF"/>
    <w:rsid w:val="003E20D7"/>
    <w:rsid w:val="003E2689"/>
    <w:rsid w:val="003E2848"/>
    <w:rsid w:val="003E2ACB"/>
    <w:rsid w:val="003E2C15"/>
    <w:rsid w:val="003E2FB7"/>
    <w:rsid w:val="003E3571"/>
    <w:rsid w:val="003E3A14"/>
    <w:rsid w:val="003E4149"/>
    <w:rsid w:val="003E4290"/>
    <w:rsid w:val="003E473A"/>
    <w:rsid w:val="003E5057"/>
    <w:rsid w:val="003E5307"/>
    <w:rsid w:val="003E5822"/>
    <w:rsid w:val="003E5CF1"/>
    <w:rsid w:val="003E60B6"/>
    <w:rsid w:val="003E6C6D"/>
    <w:rsid w:val="003E7203"/>
    <w:rsid w:val="003E7E60"/>
    <w:rsid w:val="003F0608"/>
    <w:rsid w:val="003F0621"/>
    <w:rsid w:val="003F096E"/>
    <w:rsid w:val="003F0E36"/>
    <w:rsid w:val="003F1537"/>
    <w:rsid w:val="003F16AC"/>
    <w:rsid w:val="003F1ACA"/>
    <w:rsid w:val="003F1CBA"/>
    <w:rsid w:val="003F1D26"/>
    <w:rsid w:val="003F1F4D"/>
    <w:rsid w:val="003F2306"/>
    <w:rsid w:val="003F2553"/>
    <w:rsid w:val="003F2C90"/>
    <w:rsid w:val="003F2F0D"/>
    <w:rsid w:val="003F3064"/>
    <w:rsid w:val="003F30A8"/>
    <w:rsid w:val="003F3155"/>
    <w:rsid w:val="003F3550"/>
    <w:rsid w:val="003F3552"/>
    <w:rsid w:val="003F3940"/>
    <w:rsid w:val="003F3A48"/>
    <w:rsid w:val="003F40B8"/>
    <w:rsid w:val="003F4E53"/>
    <w:rsid w:val="003F564C"/>
    <w:rsid w:val="003F5F9F"/>
    <w:rsid w:val="003F6534"/>
    <w:rsid w:val="003F6958"/>
    <w:rsid w:val="003F6A4A"/>
    <w:rsid w:val="003F6B04"/>
    <w:rsid w:val="003F7512"/>
    <w:rsid w:val="003F7567"/>
    <w:rsid w:val="003F7C56"/>
    <w:rsid w:val="003F7D72"/>
    <w:rsid w:val="003F7E1A"/>
    <w:rsid w:val="003F7F3B"/>
    <w:rsid w:val="00400853"/>
    <w:rsid w:val="00400A66"/>
    <w:rsid w:val="004010E0"/>
    <w:rsid w:val="00401BA6"/>
    <w:rsid w:val="00401D83"/>
    <w:rsid w:val="0040261C"/>
    <w:rsid w:val="00402656"/>
    <w:rsid w:val="00402954"/>
    <w:rsid w:val="00402EDD"/>
    <w:rsid w:val="00402FE3"/>
    <w:rsid w:val="00403238"/>
    <w:rsid w:val="00403453"/>
    <w:rsid w:val="0040359C"/>
    <w:rsid w:val="004037FD"/>
    <w:rsid w:val="00403B79"/>
    <w:rsid w:val="00404578"/>
    <w:rsid w:val="00404AE0"/>
    <w:rsid w:val="0040585C"/>
    <w:rsid w:val="004072B4"/>
    <w:rsid w:val="00407693"/>
    <w:rsid w:val="00407836"/>
    <w:rsid w:val="004078D3"/>
    <w:rsid w:val="004079CD"/>
    <w:rsid w:val="00407A8F"/>
    <w:rsid w:val="00410175"/>
    <w:rsid w:val="004101C1"/>
    <w:rsid w:val="00410BB9"/>
    <w:rsid w:val="00410D4B"/>
    <w:rsid w:val="00410E61"/>
    <w:rsid w:val="004110C0"/>
    <w:rsid w:val="004116AA"/>
    <w:rsid w:val="004117DD"/>
    <w:rsid w:val="0041202F"/>
    <w:rsid w:val="00412A7E"/>
    <w:rsid w:val="00412D0B"/>
    <w:rsid w:val="004134A9"/>
    <w:rsid w:val="00413D7B"/>
    <w:rsid w:val="00414173"/>
    <w:rsid w:val="00414175"/>
    <w:rsid w:val="00414A7D"/>
    <w:rsid w:val="00414AA4"/>
    <w:rsid w:val="00414E77"/>
    <w:rsid w:val="0041608B"/>
    <w:rsid w:val="004167A8"/>
    <w:rsid w:val="004178FE"/>
    <w:rsid w:val="0041790E"/>
    <w:rsid w:val="00417A0A"/>
    <w:rsid w:val="00417D5D"/>
    <w:rsid w:val="004202B5"/>
    <w:rsid w:val="00421234"/>
    <w:rsid w:val="00421C4C"/>
    <w:rsid w:val="00422A9A"/>
    <w:rsid w:val="00422F18"/>
    <w:rsid w:val="004242FF"/>
    <w:rsid w:val="0042432A"/>
    <w:rsid w:val="00424760"/>
    <w:rsid w:val="00424A60"/>
    <w:rsid w:val="00425313"/>
    <w:rsid w:val="00425753"/>
    <w:rsid w:val="00425D32"/>
    <w:rsid w:val="00426505"/>
    <w:rsid w:val="00426DD7"/>
    <w:rsid w:val="0042708E"/>
    <w:rsid w:val="00427541"/>
    <w:rsid w:val="00427754"/>
    <w:rsid w:val="004277F3"/>
    <w:rsid w:val="004278E2"/>
    <w:rsid w:val="00427C9A"/>
    <w:rsid w:val="00427DA9"/>
    <w:rsid w:val="00427E16"/>
    <w:rsid w:val="00427E43"/>
    <w:rsid w:val="00427FC3"/>
    <w:rsid w:val="00430043"/>
    <w:rsid w:val="00430369"/>
    <w:rsid w:val="004304DD"/>
    <w:rsid w:val="0043090B"/>
    <w:rsid w:val="00430C8A"/>
    <w:rsid w:val="00430EA2"/>
    <w:rsid w:val="004313B2"/>
    <w:rsid w:val="0043152E"/>
    <w:rsid w:val="00431598"/>
    <w:rsid w:val="00431866"/>
    <w:rsid w:val="00431D11"/>
    <w:rsid w:val="00431E5B"/>
    <w:rsid w:val="00431F9B"/>
    <w:rsid w:val="00432213"/>
    <w:rsid w:val="00432219"/>
    <w:rsid w:val="00432227"/>
    <w:rsid w:val="0043262E"/>
    <w:rsid w:val="00432D53"/>
    <w:rsid w:val="00432E32"/>
    <w:rsid w:val="00432FDF"/>
    <w:rsid w:val="0043310C"/>
    <w:rsid w:val="004334F1"/>
    <w:rsid w:val="004337D1"/>
    <w:rsid w:val="0043487A"/>
    <w:rsid w:val="00434A80"/>
    <w:rsid w:val="00434DEB"/>
    <w:rsid w:val="004351D8"/>
    <w:rsid w:val="0043526F"/>
    <w:rsid w:val="00435452"/>
    <w:rsid w:val="004354EF"/>
    <w:rsid w:val="0043576E"/>
    <w:rsid w:val="00435CA1"/>
    <w:rsid w:val="00435EA5"/>
    <w:rsid w:val="0043725D"/>
    <w:rsid w:val="00437479"/>
    <w:rsid w:val="004375AF"/>
    <w:rsid w:val="004375B7"/>
    <w:rsid w:val="0043768D"/>
    <w:rsid w:val="00437E3C"/>
    <w:rsid w:val="004406FB"/>
    <w:rsid w:val="00440C2D"/>
    <w:rsid w:val="00441324"/>
    <w:rsid w:val="004413B5"/>
    <w:rsid w:val="004417FB"/>
    <w:rsid w:val="00441884"/>
    <w:rsid w:val="0044188E"/>
    <w:rsid w:val="004420A4"/>
    <w:rsid w:val="00442253"/>
    <w:rsid w:val="00442329"/>
    <w:rsid w:val="0044245B"/>
    <w:rsid w:val="00442853"/>
    <w:rsid w:val="00442AFF"/>
    <w:rsid w:val="0044316A"/>
    <w:rsid w:val="00443179"/>
    <w:rsid w:val="0044338B"/>
    <w:rsid w:val="00443616"/>
    <w:rsid w:val="004438DE"/>
    <w:rsid w:val="00443D9E"/>
    <w:rsid w:val="00444C56"/>
    <w:rsid w:val="00444EEA"/>
    <w:rsid w:val="0044504F"/>
    <w:rsid w:val="004455D3"/>
    <w:rsid w:val="00445936"/>
    <w:rsid w:val="00445C2B"/>
    <w:rsid w:val="004460D8"/>
    <w:rsid w:val="00446553"/>
    <w:rsid w:val="00446A21"/>
    <w:rsid w:val="00446C3B"/>
    <w:rsid w:val="00446DC6"/>
    <w:rsid w:val="004477D7"/>
    <w:rsid w:val="00447846"/>
    <w:rsid w:val="00447ACD"/>
    <w:rsid w:val="00450039"/>
    <w:rsid w:val="0045047A"/>
    <w:rsid w:val="0045059A"/>
    <w:rsid w:val="0045078A"/>
    <w:rsid w:val="004507E8"/>
    <w:rsid w:val="004512DE"/>
    <w:rsid w:val="00451589"/>
    <w:rsid w:val="00451B8B"/>
    <w:rsid w:val="00452C06"/>
    <w:rsid w:val="0045319D"/>
    <w:rsid w:val="00453304"/>
    <w:rsid w:val="0045362B"/>
    <w:rsid w:val="00453C24"/>
    <w:rsid w:val="0045417F"/>
    <w:rsid w:val="00454225"/>
    <w:rsid w:val="004547D7"/>
    <w:rsid w:val="0045491C"/>
    <w:rsid w:val="0045593E"/>
    <w:rsid w:val="00455F87"/>
    <w:rsid w:val="004563E6"/>
    <w:rsid w:val="00456D3A"/>
    <w:rsid w:val="00457937"/>
    <w:rsid w:val="00457A4D"/>
    <w:rsid w:val="00457B3A"/>
    <w:rsid w:val="00457DCD"/>
    <w:rsid w:val="0046025A"/>
    <w:rsid w:val="0046066D"/>
    <w:rsid w:val="00460F8C"/>
    <w:rsid w:val="00461DC2"/>
    <w:rsid w:val="00461DEC"/>
    <w:rsid w:val="0046202E"/>
    <w:rsid w:val="00462869"/>
    <w:rsid w:val="00462F62"/>
    <w:rsid w:val="004631DA"/>
    <w:rsid w:val="00463C62"/>
    <w:rsid w:val="004644F8"/>
    <w:rsid w:val="00465261"/>
    <w:rsid w:val="0046565E"/>
    <w:rsid w:val="004656E2"/>
    <w:rsid w:val="004658A1"/>
    <w:rsid w:val="004660E8"/>
    <w:rsid w:val="00466397"/>
    <w:rsid w:val="00467106"/>
    <w:rsid w:val="004671DE"/>
    <w:rsid w:val="004677CE"/>
    <w:rsid w:val="004703B3"/>
    <w:rsid w:val="004705FD"/>
    <w:rsid w:val="00470682"/>
    <w:rsid w:val="00470A4C"/>
    <w:rsid w:val="00471681"/>
    <w:rsid w:val="00471ACE"/>
    <w:rsid w:val="00472403"/>
    <w:rsid w:val="00472A69"/>
    <w:rsid w:val="00472D1E"/>
    <w:rsid w:val="004730E2"/>
    <w:rsid w:val="0047355C"/>
    <w:rsid w:val="004739CE"/>
    <w:rsid w:val="004743A1"/>
    <w:rsid w:val="00474D4E"/>
    <w:rsid w:val="00474DC4"/>
    <w:rsid w:val="00474E3A"/>
    <w:rsid w:val="00476198"/>
    <w:rsid w:val="00476B13"/>
    <w:rsid w:val="00476B70"/>
    <w:rsid w:val="00477207"/>
    <w:rsid w:val="0047773E"/>
    <w:rsid w:val="00477CBC"/>
    <w:rsid w:val="00477D46"/>
    <w:rsid w:val="00477F7A"/>
    <w:rsid w:val="004801E4"/>
    <w:rsid w:val="004806DA"/>
    <w:rsid w:val="004807ED"/>
    <w:rsid w:val="0048096E"/>
    <w:rsid w:val="00480A83"/>
    <w:rsid w:val="0048167F"/>
    <w:rsid w:val="0048171C"/>
    <w:rsid w:val="00481B3A"/>
    <w:rsid w:val="00481CD8"/>
    <w:rsid w:val="00481ED7"/>
    <w:rsid w:val="00482552"/>
    <w:rsid w:val="00482AAD"/>
    <w:rsid w:val="00482B63"/>
    <w:rsid w:val="00482E42"/>
    <w:rsid w:val="00483C8D"/>
    <w:rsid w:val="0048432E"/>
    <w:rsid w:val="00484374"/>
    <w:rsid w:val="004844C4"/>
    <w:rsid w:val="00484EBE"/>
    <w:rsid w:val="0048513E"/>
    <w:rsid w:val="00485322"/>
    <w:rsid w:val="00485576"/>
    <w:rsid w:val="004858A9"/>
    <w:rsid w:val="00485993"/>
    <w:rsid w:val="00485B02"/>
    <w:rsid w:val="004860F9"/>
    <w:rsid w:val="0048644E"/>
    <w:rsid w:val="00486619"/>
    <w:rsid w:val="004866C0"/>
    <w:rsid w:val="00486AB0"/>
    <w:rsid w:val="00486D17"/>
    <w:rsid w:val="0048704A"/>
    <w:rsid w:val="004875B1"/>
    <w:rsid w:val="0048771B"/>
    <w:rsid w:val="00487C6F"/>
    <w:rsid w:val="00490E0D"/>
    <w:rsid w:val="00491BE4"/>
    <w:rsid w:val="00492358"/>
    <w:rsid w:val="0049249D"/>
    <w:rsid w:val="00492B17"/>
    <w:rsid w:val="00492DD8"/>
    <w:rsid w:val="00493766"/>
    <w:rsid w:val="00494461"/>
    <w:rsid w:val="00494494"/>
    <w:rsid w:val="004947CE"/>
    <w:rsid w:val="00494A74"/>
    <w:rsid w:val="004952DD"/>
    <w:rsid w:val="00495EE4"/>
    <w:rsid w:val="00496287"/>
    <w:rsid w:val="004964CC"/>
    <w:rsid w:val="00496812"/>
    <w:rsid w:val="00496D68"/>
    <w:rsid w:val="00496D96"/>
    <w:rsid w:val="00496EE0"/>
    <w:rsid w:val="0049730E"/>
    <w:rsid w:val="004A01D4"/>
    <w:rsid w:val="004A0593"/>
    <w:rsid w:val="004A0CFC"/>
    <w:rsid w:val="004A0D8B"/>
    <w:rsid w:val="004A168D"/>
    <w:rsid w:val="004A2EFE"/>
    <w:rsid w:val="004A39C6"/>
    <w:rsid w:val="004A428E"/>
    <w:rsid w:val="004A4A2E"/>
    <w:rsid w:val="004A4BB4"/>
    <w:rsid w:val="004A5633"/>
    <w:rsid w:val="004A6706"/>
    <w:rsid w:val="004A683D"/>
    <w:rsid w:val="004A6BD0"/>
    <w:rsid w:val="004A7059"/>
    <w:rsid w:val="004A7093"/>
    <w:rsid w:val="004A71A3"/>
    <w:rsid w:val="004A7330"/>
    <w:rsid w:val="004A7E4F"/>
    <w:rsid w:val="004B0223"/>
    <w:rsid w:val="004B080F"/>
    <w:rsid w:val="004B0D39"/>
    <w:rsid w:val="004B0E61"/>
    <w:rsid w:val="004B1134"/>
    <w:rsid w:val="004B1245"/>
    <w:rsid w:val="004B143D"/>
    <w:rsid w:val="004B1978"/>
    <w:rsid w:val="004B1BA5"/>
    <w:rsid w:val="004B1CE1"/>
    <w:rsid w:val="004B2DCB"/>
    <w:rsid w:val="004B3595"/>
    <w:rsid w:val="004B35FF"/>
    <w:rsid w:val="004B41FE"/>
    <w:rsid w:val="004B43FD"/>
    <w:rsid w:val="004B6251"/>
    <w:rsid w:val="004B66E2"/>
    <w:rsid w:val="004B6715"/>
    <w:rsid w:val="004B7443"/>
    <w:rsid w:val="004B7906"/>
    <w:rsid w:val="004B7B90"/>
    <w:rsid w:val="004C0220"/>
    <w:rsid w:val="004C1078"/>
    <w:rsid w:val="004C1F0C"/>
    <w:rsid w:val="004C3A5F"/>
    <w:rsid w:val="004C3C50"/>
    <w:rsid w:val="004C3F19"/>
    <w:rsid w:val="004C4351"/>
    <w:rsid w:val="004C4567"/>
    <w:rsid w:val="004C45B9"/>
    <w:rsid w:val="004C49C3"/>
    <w:rsid w:val="004C49FD"/>
    <w:rsid w:val="004C5100"/>
    <w:rsid w:val="004C58DD"/>
    <w:rsid w:val="004C5D81"/>
    <w:rsid w:val="004C5FD4"/>
    <w:rsid w:val="004C60E9"/>
    <w:rsid w:val="004C638E"/>
    <w:rsid w:val="004C676E"/>
    <w:rsid w:val="004C6E17"/>
    <w:rsid w:val="004C6E53"/>
    <w:rsid w:val="004D0781"/>
    <w:rsid w:val="004D2DB5"/>
    <w:rsid w:val="004D2E67"/>
    <w:rsid w:val="004D3361"/>
    <w:rsid w:val="004D3963"/>
    <w:rsid w:val="004D3B31"/>
    <w:rsid w:val="004D3F3E"/>
    <w:rsid w:val="004D42B5"/>
    <w:rsid w:val="004D47B3"/>
    <w:rsid w:val="004D4BBA"/>
    <w:rsid w:val="004D4EB0"/>
    <w:rsid w:val="004D4EFF"/>
    <w:rsid w:val="004D6D12"/>
    <w:rsid w:val="004D6D2E"/>
    <w:rsid w:val="004D707B"/>
    <w:rsid w:val="004E030C"/>
    <w:rsid w:val="004E088F"/>
    <w:rsid w:val="004E0CCE"/>
    <w:rsid w:val="004E11BE"/>
    <w:rsid w:val="004E15DF"/>
    <w:rsid w:val="004E1808"/>
    <w:rsid w:val="004E283C"/>
    <w:rsid w:val="004E2A75"/>
    <w:rsid w:val="004E2F3F"/>
    <w:rsid w:val="004E36CD"/>
    <w:rsid w:val="004E37AF"/>
    <w:rsid w:val="004E3804"/>
    <w:rsid w:val="004E3EE4"/>
    <w:rsid w:val="004E521A"/>
    <w:rsid w:val="004E5247"/>
    <w:rsid w:val="004E56AD"/>
    <w:rsid w:val="004E575C"/>
    <w:rsid w:val="004E5F93"/>
    <w:rsid w:val="004E641C"/>
    <w:rsid w:val="004E6780"/>
    <w:rsid w:val="004E67D0"/>
    <w:rsid w:val="004E6B5B"/>
    <w:rsid w:val="004E6FE2"/>
    <w:rsid w:val="004E720D"/>
    <w:rsid w:val="004E7966"/>
    <w:rsid w:val="004E79D8"/>
    <w:rsid w:val="004E7A72"/>
    <w:rsid w:val="004E7BD7"/>
    <w:rsid w:val="004F016E"/>
    <w:rsid w:val="004F0537"/>
    <w:rsid w:val="004F056E"/>
    <w:rsid w:val="004F0B43"/>
    <w:rsid w:val="004F0B7B"/>
    <w:rsid w:val="004F1279"/>
    <w:rsid w:val="004F1551"/>
    <w:rsid w:val="004F19F4"/>
    <w:rsid w:val="004F1DC4"/>
    <w:rsid w:val="004F24B8"/>
    <w:rsid w:val="004F2C7E"/>
    <w:rsid w:val="004F30E2"/>
    <w:rsid w:val="004F3177"/>
    <w:rsid w:val="004F324B"/>
    <w:rsid w:val="004F3C8B"/>
    <w:rsid w:val="004F3FAB"/>
    <w:rsid w:val="004F527C"/>
    <w:rsid w:val="004F54F2"/>
    <w:rsid w:val="004F5C4A"/>
    <w:rsid w:val="004F5CC6"/>
    <w:rsid w:val="004F5DA9"/>
    <w:rsid w:val="004F6BD2"/>
    <w:rsid w:val="004F6CB8"/>
    <w:rsid w:val="004F6F7E"/>
    <w:rsid w:val="004F764C"/>
    <w:rsid w:val="004F7CB5"/>
    <w:rsid w:val="004F7DB5"/>
    <w:rsid w:val="005001BC"/>
    <w:rsid w:val="00500721"/>
    <w:rsid w:val="00501096"/>
    <w:rsid w:val="005011AB"/>
    <w:rsid w:val="0050137A"/>
    <w:rsid w:val="00501FAC"/>
    <w:rsid w:val="00502384"/>
    <w:rsid w:val="005026DC"/>
    <w:rsid w:val="00502794"/>
    <w:rsid w:val="005028D8"/>
    <w:rsid w:val="005028FF"/>
    <w:rsid w:val="00502A35"/>
    <w:rsid w:val="00502B22"/>
    <w:rsid w:val="00502B41"/>
    <w:rsid w:val="00502BA6"/>
    <w:rsid w:val="00502CB3"/>
    <w:rsid w:val="00503338"/>
    <w:rsid w:val="00503A8F"/>
    <w:rsid w:val="005042A4"/>
    <w:rsid w:val="005054FD"/>
    <w:rsid w:val="005055AC"/>
    <w:rsid w:val="005055D1"/>
    <w:rsid w:val="0050565C"/>
    <w:rsid w:val="00505824"/>
    <w:rsid w:val="00505935"/>
    <w:rsid w:val="00505AA9"/>
    <w:rsid w:val="0050665C"/>
    <w:rsid w:val="00506707"/>
    <w:rsid w:val="00506D3F"/>
    <w:rsid w:val="00506D91"/>
    <w:rsid w:val="00506EF3"/>
    <w:rsid w:val="00507C47"/>
    <w:rsid w:val="00507F4F"/>
    <w:rsid w:val="00510A16"/>
    <w:rsid w:val="00510AAA"/>
    <w:rsid w:val="00511065"/>
    <w:rsid w:val="00511540"/>
    <w:rsid w:val="005116D2"/>
    <w:rsid w:val="00511AAF"/>
    <w:rsid w:val="00513097"/>
    <w:rsid w:val="005137B8"/>
    <w:rsid w:val="00513C89"/>
    <w:rsid w:val="00513FC2"/>
    <w:rsid w:val="00514A9F"/>
    <w:rsid w:val="00514AA9"/>
    <w:rsid w:val="00515E9C"/>
    <w:rsid w:val="00516570"/>
    <w:rsid w:val="00516818"/>
    <w:rsid w:val="005171C7"/>
    <w:rsid w:val="005172BE"/>
    <w:rsid w:val="00517376"/>
    <w:rsid w:val="0051774C"/>
    <w:rsid w:val="00517895"/>
    <w:rsid w:val="0052003E"/>
    <w:rsid w:val="0052098D"/>
    <w:rsid w:val="00520D7E"/>
    <w:rsid w:val="00520E5C"/>
    <w:rsid w:val="00520FA7"/>
    <w:rsid w:val="00521297"/>
    <w:rsid w:val="00521697"/>
    <w:rsid w:val="00521831"/>
    <w:rsid w:val="00521E26"/>
    <w:rsid w:val="005223AC"/>
    <w:rsid w:val="00522608"/>
    <w:rsid w:val="005227A9"/>
    <w:rsid w:val="0052295D"/>
    <w:rsid w:val="00522D75"/>
    <w:rsid w:val="00523820"/>
    <w:rsid w:val="00523B5D"/>
    <w:rsid w:val="00523D9F"/>
    <w:rsid w:val="00524F65"/>
    <w:rsid w:val="00525676"/>
    <w:rsid w:val="00525705"/>
    <w:rsid w:val="00526087"/>
    <w:rsid w:val="0052659B"/>
    <w:rsid w:val="005268BA"/>
    <w:rsid w:val="005272C7"/>
    <w:rsid w:val="00527483"/>
    <w:rsid w:val="005303AA"/>
    <w:rsid w:val="005307FD"/>
    <w:rsid w:val="00530C69"/>
    <w:rsid w:val="00531A42"/>
    <w:rsid w:val="00531A83"/>
    <w:rsid w:val="005327C8"/>
    <w:rsid w:val="00532DD8"/>
    <w:rsid w:val="00533020"/>
    <w:rsid w:val="00533820"/>
    <w:rsid w:val="00533A5D"/>
    <w:rsid w:val="005346A9"/>
    <w:rsid w:val="00534850"/>
    <w:rsid w:val="0053488D"/>
    <w:rsid w:val="00534A7C"/>
    <w:rsid w:val="00534AEB"/>
    <w:rsid w:val="00534FAB"/>
    <w:rsid w:val="005353BE"/>
    <w:rsid w:val="0053572C"/>
    <w:rsid w:val="00535837"/>
    <w:rsid w:val="00535CD5"/>
    <w:rsid w:val="00535D0B"/>
    <w:rsid w:val="00535E08"/>
    <w:rsid w:val="005364FE"/>
    <w:rsid w:val="00536A00"/>
    <w:rsid w:val="00536E6D"/>
    <w:rsid w:val="0053735C"/>
    <w:rsid w:val="005377B6"/>
    <w:rsid w:val="0054062B"/>
    <w:rsid w:val="00540CC7"/>
    <w:rsid w:val="0054134A"/>
    <w:rsid w:val="005415F9"/>
    <w:rsid w:val="00541B4B"/>
    <w:rsid w:val="00541D82"/>
    <w:rsid w:val="00542FA3"/>
    <w:rsid w:val="005432D8"/>
    <w:rsid w:val="00543457"/>
    <w:rsid w:val="0054375E"/>
    <w:rsid w:val="005439DE"/>
    <w:rsid w:val="0054453C"/>
    <w:rsid w:val="00544D16"/>
    <w:rsid w:val="00545A42"/>
    <w:rsid w:val="00545F40"/>
    <w:rsid w:val="00546276"/>
    <w:rsid w:val="00546491"/>
    <w:rsid w:val="0054670B"/>
    <w:rsid w:val="00546C5A"/>
    <w:rsid w:val="005470A5"/>
    <w:rsid w:val="005470F7"/>
    <w:rsid w:val="00547809"/>
    <w:rsid w:val="005505E7"/>
    <w:rsid w:val="00550650"/>
    <w:rsid w:val="0055090D"/>
    <w:rsid w:val="00550AC1"/>
    <w:rsid w:val="00550F50"/>
    <w:rsid w:val="0055110A"/>
    <w:rsid w:val="005511AD"/>
    <w:rsid w:val="00552599"/>
    <w:rsid w:val="0055341D"/>
    <w:rsid w:val="0055353C"/>
    <w:rsid w:val="00553C10"/>
    <w:rsid w:val="00553CA2"/>
    <w:rsid w:val="005544D5"/>
    <w:rsid w:val="005548D4"/>
    <w:rsid w:val="005549E2"/>
    <w:rsid w:val="00554A94"/>
    <w:rsid w:val="00554C53"/>
    <w:rsid w:val="005555A3"/>
    <w:rsid w:val="00555663"/>
    <w:rsid w:val="005561F3"/>
    <w:rsid w:val="00556EE9"/>
    <w:rsid w:val="0055707C"/>
    <w:rsid w:val="005574D2"/>
    <w:rsid w:val="00557F55"/>
    <w:rsid w:val="005606D7"/>
    <w:rsid w:val="00560932"/>
    <w:rsid w:val="00560AF6"/>
    <w:rsid w:val="0056140C"/>
    <w:rsid w:val="00561B67"/>
    <w:rsid w:val="005623BD"/>
    <w:rsid w:val="00562586"/>
    <w:rsid w:val="00562EB8"/>
    <w:rsid w:val="00563C71"/>
    <w:rsid w:val="005649B6"/>
    <w:rsid w:val="00564B48"/>
    <w:rsid w:val="005658DF"/>
    <w:rsid w:val="005659F9"/>
    <w:rsid w:val="00565AF0"/>
    <w:rsid w:val="00565B5F"/>
    <w:rsid w:val="0056692B"/>
    <w:rsid w:val="0056798F"/>
    <w:rsid w:val="00567D30"/>
    <w:rsid w:val="00570EA7"/>
    <w:rsid w:val="005711D3"/>
    <w:rsid w:val="005723A1"/>
    <w:rsid w:val="00573257"/>
    <w:rsid w:val="005732B1"/>
    <w:rsid w:val="00573308"/>
    <w:rsid w:val="005733B6"/>
    <w:rsid w:val="00573582"/>
    <w:rsid w:val="00573B3A"/>
    <w:rsid w:val="00573B90"/>
    <w:rsid w:val="00573E5A"/>
    <w:rsid w:val="0057441A"/>
    <w:rsid w:val="00574432"/>
    <w:rsid w:val="00574A2D"/>
    <w:rsid w:val="00574B40"/>
    <w:rsid w:val="00574CE7"/>
    <w:rsid w:val="00575069"/>
    <w:rsid w:val="005751ED"/>
    <w:rsid w:val="0057536B"/>
    <w:rsid w:val="00575AF5"/>
    <w:rsid w:val="005760F8"/>
    <w:rsid w:val="00576370"/>
    <w:rsid w:val="005765E3"/>
    <w:rsid w:val="00576BCC"/>
    <w:rsid w:val="0057722A"/>
    <w:rsid w:val="005778F0"/>
    <w:rsid w:val="00580075"/>
    <w:rsid w:val="005803E1"/>
    <w:rsid w:val="00580BFD"/>
    <w:rsid w:val="00580F6B"/>
    <w:rsid w:val="00581780"/>
    <w:rsid w:val="005827D5"/>
    <w:rsid w:val="0058305D"/>
    <w:rsid w:val="005831BA"/>
    <w:rsid w:val="00583EC6"/>
    <w:rsid w:val="0058409E"/>
    <w:rsid w:val="005842F0"/>
    <w:rsid w:val="00584397"/>
    <w:rsid w:val="00584A05"/>
    <w:rsid w:val="00585077"/>
    <w:rsid w:val="00585209"/>
    <w:rsid w:val="00585666"/>
    <w:rsid w:val="0058568C"/>
    <w:rsid w:val="0058571C"/>
    <w:rsid w:val="00585954"/>
    <w:rsid w:val="00586690"/>
    <w:rsid w:val="00586A49"/>
    <w:rsid w:val="00586B12"/>
    <w:rsid w:val="005870B1"/>
    <w:rsid w:val="0058733A"/>
    <w:rsid w:val="005873E6"/>
    <w:rsid w:val="005879B0"/>
    <w:rsid w:val="00587BE7"/>
    <w:rsid w:val="00590AFD"/>
    <w:rsid w:val="0059136D"/>
    <w:rsid w:val="005928C2"/>
    <w:rsid w:val="005929F8"/>
    <w:rsid w:val="00592BB6"/>
    <w:rsid w:val="00593440"/>
    <w:rsid w:val="00593536"/>
    <w:rsid w:val="00593936"/>
    <w:rsid w:val="0059485B"/>
    <w:rsid w:val="00594AE2"/>
    <w:rsid w:val="00594F09"/>
    <w:rsid w:val="005950D3"/>
    <w:rsid w:val="005952B0"/>
    <w:rsid w:val="0059538C"/>
    <w:rsid w:val="00595977"/>
    <w:rsid w:val="00595BDD"/>
    <w:rsid w:val="005962D3"/>
    <w:rsid w:val="00596760"/>
    <w:rsid w:val="00596B62"/>
    <w:rsid w:val="005978BB"/>
    <w:rsid w:val="00597C17"/>
    <w:rsid w:val="005A0449"/>
    <w:rsid w:val="005A04B7"/>
    <w:rsid w:val="005A062D"/>
    <w:rsid w:val="005A0795"/>
    <w:rsid w:val="005A0E14"/>
    <w:rsid w:val="005A0FBC"/>
    <w:rsid w:val="005A15A4"/>
    <w:rsid w:val="005A1730"/>
    <w:rsid w:val="005A1731"/>
    <w:rsid w:val="005A1D92"/>
    <w:rsid w:val="005A24F0"/>
    <w:rsid w:val="005A2640"/>
    <w:rsid w:val="005A2715"/>
    <w:rsid w:val="005A27CC"/>
    <w:rsid w:val="005A27F2"/>
    <w:rsid w:val="005A37FE"/>
    <w:rsid w:val="005A40E1"/>
    <w:rsid w:val="005A43D9"/>
    <w:rsid w:val="005A46C0"/>
    <w:rsid w:val="005A4DFD"/>
    <w:rsid w:val="005A552D"/>
    <w:rsid w:val="005A581B"/>
    <w:rsid w:val="005A5FCE"/>
    <w:rsid w:val="005A6F5D"/>
    <w:rsid w:val="005A70F7"/>
    <w:rsid w:val="005B00DA"/>
    <w:rsid w:val="005B0696"/>
    <w:rsid w:val="005B0CEE"/>
    <w:rsid w:val="005B11A7"/>
    <w:rsid w:val="005B2069"/>
    <w:rsid w:val="005B2B04"/>
    <w:rsid w:val="005B304C"/>
    <w:rsid w:val="005B396C"/>
    <w:rsid w:val="005B3D3D"/>
    <w:rsid w:val="005B3EFF"/>
    <w:rsid w:val="005B5168"/>
    <w:rsid w:val="005B5933"/>
    <w:rsid w:val="005B59EC"/>
    <w:rsid w:val="005B5B44"/>
    <w:rsid w:val="005B5E76"/>
    <w:rsid w:val="005B627C"/>
    <w:rsid w:val="005B727C"/>
    <w:rsid w:val="005B7E42"/>
    <w:rsid w:val="005C019A"/>
    <w:rsid w:val="005C02B5"/>
    <w:rsid w:val="005C0937"/>
    <w:rsid w:val="005C0A10"/>
    <w:rsid w:val="005C0B28"/>
    <w:rsid w:val="005C0EC5"/>
    <w:rsid w:val="005C1271"/>
    <w:rsid w:val="005C3BB1"/>
    <w:rsid w:val="005C3C18"/>
    <w:rsid w:val="005C3CC9"/>
    <w:rsid w:val="005C429C"/>
    <w:rsid w:val="005C47B4"/>
    <w:rsid w:val="005C5CBD"/>
    <w:rsid w:val="005C5FA4"/>
    <w:rsid w:val="005C66AF"/>
    <w:rsid w:val="005C684C"/>
    <w:rsid w:val="005C78B4"/>
    <w:rsid w:val="005C7FC3"/>
    <w:rsid w:val="005D0645"/>
    <w:rsid w:val="005D067B"/>
    <w:rsid w:val="005D0B95"/>
    <w:rsid w:val="005D0E0E"/>
    <w:rsid w:val="005D11FC"/>
    <w:rsid w:val="005D175F"/>
    <w:rsid w:val="005D1867"/>
    <w:rsid w:val="005D186A"/>
    <w:rsid w:val="005D189C"/>
    <w:rsid w:val="005D20C4"/>
    <w:rsid w:val="005D30D2"/>
    <w:rsid w:val="005D3275"/>
    <w:rsid w:val="005D32C3"/>
    <w:rsid w:val="005D358A"/>
    <w:rsid w:val="005D3605"/>
    <w:rsid w:val="005D3DF3"/>
    <w:rsid w:val="005D4071"/>
    <w:rsid w:val="005D484E"/>
    <w:rsid w:val="005D4C96"/>
    <w:rsid w:val="005D4D50"/>
    <w:rsid w:val="005D5DA3"/>
    <w:rsid w:val="005D6678"/>
    <w:rsid w:val="005D6715"/>
    <w:rsid w:val="005D6873"/>
    <w:rsid w:val="005D6C0B"/>
    <w:rsid w:val="005D70FA"/>
    <w:rsid w:val="005D7252"/>
    <w:rsid w:val="005D7754"/>
    <w:rsid w:val="005D7A5E"/>
    <w:rsid w:val="005D7DFA"/>
    <w:rsid w:val="005D7ED7"/>
    <w:rsid w:val="005E008C"/>
    <w:rsid w:val="005E0A86"/>
    <w:rsid w:val="005E0A88"/>
    <w:rsid w:val="005E144A"/>
    <w:rsid w:val="005E1632"/>
    <w:rsid w:val="005E181D"/>
    <w:rsid w:val="005E29F8"/>
    <w:rsid w:val="005E2BF6"/>
    <w:rsid w:val="005E50AD"/>
    <w:rsid w:val="005E587C"/>
    <w:rsid w:val="005E593C"/>
    <w:rsid w:val="005E5BA4"/>
    <w:rsid w:val="005E60CB"/>
    <w:rsid w:val="005E62EB"/>
    <w:rsid w:val="005E6435"/>
    <w:rsid w:val="005E6D43"/>
    <w:rsid w:val="005E7C96"/>
    <w:rsid w:val="005F03EE"/>
    <w:rsid w:val="005F0D6C"/>
    <w:rsid w:val="005F1357"/>
    <w:rsid w:val="005F15C9"/>
    <w:rsid w:val="005F1D6C"/>
    <w:rsid w:val="005F1E4F"/>
    <w:rsid w:val="005F24B6"/>
    <w:rsid w:val="005F2569"/>
    <w:rsid w:val="005F2D89"/>
    <w:rsid w:val="005F32F5"/>
    <w:rsid w:val="005F3372"/>
    <w:rsid w:val="005F34E8"/>
    <w:rsid w:val="005F3558"/>
    <w:rsid w:val="005F35FF"/>
    <w:rsid w:val="005F3711"/>
    <w:rsid w:val="005F384F"/>
    <w:rsid w:val="005F405A"/>
    <w:rsid w:val="005F4548"/>
    <w:rsid w:val="005F4DF7"/>
    <w:rsid w:val="005F5248"/>
    <w:rsid w:val="005F53C9"/>
    <w:rsid w:val="005F5563"/>
    <w:rsid w:val="005F671A"/>
    <w:rsid w:val="005F672F"/>
    <w:rsid w:val="005F7CCD"/>
    <w:rsid w:val="006000CD"/>
    <w:rsid w:val="00600801"/>
    <w:rsid w:val="00600A9E"/>
    <w:rsid w:val="00600DC2"/>
    <w:rsid w:val="006014AA"/>
    <w:rsid w:val="006029CC"/>
    <w:rsid w:val="00602A96"/>
    <w:rsid w:val="00602BB3"/>
    <w:rsid w:val="00603602"/>
    <w:rsid w:val="0060427B"/>
    <w:rsid w:val="006046FD"/>
    <w:rsid w:val="0060472B"/>
    <w:rsid w:val="006052A0"/>
    <w:rsid w:val="00605643"/>
    <w:rsid w:val="00605E45"/>
    <w:rsid w:val="00606523"/>
    <w:rsid w:val="0060752D"/>
    <w:rsid w:val="00607652"/>
    <w:rsid w:val="00607B66"/>
    <w:rsid w:val="006102F0"/>
    <w:rsid w:val="0061058B"/>
    <w:rsid w:val="00610A34"/>
    <w:rsid w:val="006116BC"/>
    <w:rsid w:val="00611998"/>
    <w:rsid w:val="00611BD3"/>
    <w:rsid w:val="00611C8C"/>
    <w:rsid w:val="00611D67"/>
    <w:rsid w:val="00611DC9"/>
    <w:rsid w:val="006120AC"/>
    <w:rsid w:val="00612797"/>
    <w:rsid w:val="00612F68"/>
    <w:rsid w:val="006138BC"/>
    <w:rsid w:val="0061481D"/>
    <w:rsid w:val="00614A34"/>
    <w:rsid w:val="00614F63"/>
    <w:rsid w:val="0061556B"/>
    <w:rsid w:val="0061576B"/>
    <w:rsid w:val="00615B2C"/>
    <w:rsid w:val="00615DC3"/>
    <w:rsid w:val="00615DDE"/>
    <w:rsid w:val="006160F7"/>
    <w:rsid w:val="00616B7B"/>
    <w:rsid w:val="00616EF0"/>
    <w:rsid w:val="00616F32"/>
    <w:rsid w:val="00617087"/>
    <w:rsid w:val="00617107"/>
    <w:rsid w:val="006179E8"/>
    <w:rsid w:val="006206E3"/>
    <w:rsid w:val="00620BC4"/>
    <w:rsid w:val="006214CE"/>
    <w:rsid w:val="0062248D"/>
    <w:rsid w:val="00622E11"/>
    <w:rsid w:val="00623403"/>
    <w:rsid w:val="00623EA0"/>
    <w:rsid w:val="00624316"/>
    <w:rsid w:val="006243BE"/>
    <w:rsid w:val="006247E9"/>
    <w:rsid w:val="00624D62"/>
    <w:rsid w:val="0062517A"/>
    <w:rsid w:val="006261A7"/>
    <w:rsid w:val="006266C1"/>
    <w:rsid w:val="006267E7"/>
    <w:rsid w:val="00627901"/>
    <w:rsid w:val="00627964"/>
    <w:rsid w:val="006279BD"/>
    <w:rsid w:val="0063105A"/>
    <w:rsid w:val="006311BA"/>
    <w:rsid w:val="00631E8A"/>
    <w:rsid w:val="00632304"/>
    <w:rsid w:val="006324A6"/>
    <w:rsid w:val="006325F0"/>
    <w:rsid w:val="0063261F"/>
    <w:rsid w:val="00632CD4"/>
    <w:rsid w:val="00632D4F"/>
    <w:rsid w:val="00632D85"/>
    <w:rsid w:val="00633071"/>
    <w:rsid w:val="0063372F"/>
    <w:rsid w:val="006338DA"/>
    <w:rsid w:val="006339C1"/>
    <w:rsid w:val="00633E64"/>
    <w:rsid w:val="00634290"/>
    <w:rsid w:val="006345C0"/>
    <w:rsid w:val="006347A5"/>
    <w:rsid w:val="00634C88"/>
    <w:rsid w:val="00634DBE"/>
    <w:rsid w:val="00634EBE"/>
    <w:rsid w:val="00635E80"/>
    <w:rsid w:val="00636C39"/>
    <w:rsid w:val="00636E11"/>
    <w:rsid w:val="006371A6"/>
    <w:rsid w:val="00637348"/>
    <w:rsid w:val="00637365"/>
    <w:rsid w:val="00637677"/>
    <w:rsid w:val="006376E2"/>
    <w:rsid w:val="006377FA"/>
    <w:rsid w:val="006378F9"/>
    <w:rsid w:val="00640786"/>
    <w:rsid w:val="00640DAB"/>
    <w:rsid w:val="00641533"/>
    <w:rsid w:val="006417D2"/>
    <w:rsid w:val="00641AAE"/>
    <w:rsid w:val="006425A2"/>
    <w:rsid w:val="0064288F"/>
    <w:rsid w:val="00643BC6"/>
    <w:rsid w:val="00643D1A"/>
    <w:rsid w:val="00643D99"/>
    <w:rsid w:val="006440F2"/>
    <w:rsid w:val="006442A5"/>
    <w:rsid w:val="00644FE7"/>
    <w:rsid w:val="00645E34"/>
    <w:rsid w:val="006460B7"/>
    <w:rsid w:val="006463F4"/>
    <w:rsid w:val="0064769B"/>
    <w:rsid w:val="00647722"/>
    <w:rsid w:val="00647B56"/>
    <w:rsid w:val="00647C5C"/>
    <w:rsid w:val="006500FA"/>
    <w:rsid w:val="006501F8"/>
    <w:rsid w:val="006506F0"/>
    <w:rsid w:val="00650A0E"/>
    <w:rsid w:val="00650AE1"/>
    <w:rsid w:val="006526F9"/>
    <w:rsid w:val="00652F89"/>
    <w:rsid w:val="00652FE1"/>
    <w:rsid w:val="006534D7"/>
    <w:rsid w:val="006543A9"/>
    <w:rsid w:val="00654605"/>
    <w:rsid w:val="00654867"/>
    <w:rsid w:val="00654916"/>
    <w:rsid w:val="00654CEA"/>
    <w:rsid w:val="00654F6E"/>
    <w:rsid w:val="006555C1"/>
    <w:rsid w:val="00655FFD"/>
    <w:rsid w:val="0065602A"/>
    <w:rsid w:val="006567D4"/>
    <w:rsid w:val="00656EB9"/>
    <w:rsid w:val="00657117"/>
    <w:rsid w:val="006574EE"/>
    <w:rsid w:val="00660149"/>
    <w:rsid w:val="006605B7"/>
    <w:rsid w:val="0066163B"/>
    <w:rsid w:val="00661EA0"/>
    <w:rsid w:val="006621B5"/>
    <w:rsid w:val="00662528"/>
    <w:rsid w:val="00662782"/>
    <w:rsid w:val="006629A5"/>
    <w:rsid w:val="0066338B"/>
    <w:rsid w:val="006636A8"/>
    <w:rsid w:val="0066370D"/>
    <w:rsid w:val="00664003"/>
    <w:rsid w:val="0066404C"/>
    <w:rsid w:val="00664295"/>
    <w:rsid w:val="00664340"/>
    <w:rsid w:val="00664486"/>
    <w:rsid w:val="00666142"/>
    <w:rsid w:val="006664D6"/>
    <w:rsid w:val="00666598"/>
    <w:rsid w:val="00666AC6"/>
    <w:rsid w:val="00666DA4"/>
    <w:rsid w:val="006673AA"/>
    <w:rsid w:val="00667781"/>
    <w:rsid w:val="0067035E"/>
    <w:rsid w:val="00670A51"/>
    <w:rsid w:val="00670BCA"/>
    <w:rsid w:val="00670BFE"/>
    <w:rsid w:val="00670EB3"/>
    <w:rsid w:val="00670FC2"/>
    <w:rsid w:val="006716A1"/>
    <w:rsid w:val="00671C96"/>
    <w:rsid w:val="00671F70"/>
    <w:rsid w:val="00672077"/>
    <w:rsid w:val="006722CC"/>
    <w:rsid w:val="00672324"/>
    <w:rsid w:val="00672E85"/>
    <w:rsid w:val="006731C8"/>
    <w:rsid w:val="0067376A"/>
    <w:rsid w:val="00673B27"/>
    <w:rsid w:val="00674B9E"/>
    <w:rsid w:val="00674BBE"/>
    <w:rsid w:val="00674BFA"/>
    <w:rsid w:val="00674F4D"/>
    <w:rsid w:val="00675512"/>
    <w:rsid w:val="00676025"/>
    <w:rsid w:val="00676215"/>
    <w:rsid w:val="00676392"/>
    <w:rsid w:val="006763EB"/>
    <w:rsid w:val="00676FC8"/>
    <w:rsid w:val="00677E97"/>
    <w:rsid w:val="00680740"/>
    <w:rsid w:val="00680CD9"/>
    <w:rsid w:val="0068131F"/>
    <w:rsid w:val="006813EF"/>
    <w:rsid w:val="00681EE0"/>
    <w:rsid w:val="00682C7F"/>
    <w:rsid w:val="00683417"/>
    <w:rsid w:val="006835A7"/>
    <w:rsid w:val="00684153"/>
    <w:rsid w:val="0068435B"/>
    <w:rsid w:val="0068435C"/>
    <w:rsid w:val="006849FE"/>
    <w:rsid w:val="006851BC"/>
    <w:rsid w:val="006857BE"/>
    <w:rsid w:val="0068635D"/>
    <w:rsid w:val="006865DB"/>
    <w:rsid w:val="00686B78"/>
    <w:rsid w:val="00690045"/>
    <w:rsid w:val="0069130C"/>
    <w:rsid w:val="00691480"/>
    <w:rsid w:val="00691719"/>
    <w:rsid w:val="006918D2"/>
    <w:rsid w:val="00691F42"/>
    <w:rsid w:val="00691F63"/>
    <w:rsid w:val="00692026"/>
    <w:rsid w:val="0069280E"/>
    <w:rsid w:val="00692E16"/>
    <w:rsid w:val="00693724"/>
    <w:rsid w:val="00693A39"/>
    <w:rsid w:val="00694842"/>
    <w:rsid w:val="00694D9F"/>
    <w:rsid w:val="00695EA9"/>
    <w:rsid w:val="00696578"/>
    <w:rsid w:val="006967A6"/>
    <w:rsid w:val="006974CA"/>
    <w:rsid w:val="006978A4"/>
    <w:rsid w:val="00697AF9"/>
    <w:rsid w:val="006A0125"/>
    <w:rsid w:val="006A01C5"/>
    <w:rsid w:val="006A0477"/>
    <w:rsid w:val="006A0818"/>
    <w:rsid w:val="006A17FA"/>
    <w:rsid w:val="006A1950"/>
    <w:rsid w:val="006A20F5"/>
    <w:rsid w:val="006A2454"/>
    <w:rsid w:val="006A27E6"/>
    <w:rsid w:val="006A27F8"/>
    <w:rsid w:val="006A2830"/>
    <w:rsid w:val="006A2FAE"/>
    <w:rsid w:val="006A3621"/>
    <w:rsid w:val="006A3FA9"/>
    <w:rsid w:val="006A43AC"/>
    <w:rsid w:val="006A4497"/>
    <w:rsid w:val="006A490D"/>
    <w:rsid w:val="006A4B73"/>
    <w:rsid w:val="006A5A8C"/>
    <w:rsid w:val="006A5B3F"/>
    <w:rsid w:val="006A5BA9"/>
    <w:rsid w:val="006A5CE0"/>
    <w:rsid w:val="006A6B06"/>
    <w:rsid w:val="006A6CB4"/>
    <w:rsid w:val="006A706A"/>
    <w:rsid w:val="006A70C0"/>
    <w:rsid w:val="006A7455"/>
    <w:rsid w:val="006A7BD7"/>
    <w:rsid w:val="006B062C"/>
    <w:rsid w:val="006B0672"/>
    <w:rsid w:val="006B1069"/>
    <w:rsid w:val="006B1B62"/>
    <w:rsid w:val="006B2585"/>
    <w:rsid w:val="006B25A4"/>
    <w:rsid w:val="006B2A36"/>
    <w:rsid w:val="006B2D84"/>
    <w:rsid w:val="006B3061"/>
    <w:rsid w:val="006B3577"/>
    <w:rsid w:val="006B3EDD"/>
    <w:rsid w:val="006B40EF"/>
    <w:rsid w:val="006B4B6D"/>
    <w:rsid w:val="006B4B93"/>
    <w:rsid w:val="006B4D6F"/>
    <w:rsid w:val="006B5442"/>
    <w:rsid w:val="006B5741"/>
    <w:rsid w:val="006B5E90"/>
    <w:rsid w:val="006B607E"/>
    <w:rsid w:val="006B689D"/>
    <w:rsid w:val="006B6B2B"/>
    <w:rsid w:val="006B6D1F"/>
    <w:rsid w:val="006B6EB8"/>
    <w:rsid w:val="006B79F0"/>
    <w:rsid w:val="006B7ED3"/>
    <w:rsid w:val="006C0806"/>
    <w:rsid w:val="006C0F99"/>
    <w:rsid w:val="006C0FF2"/>
    <w:rsid w:val="006C15D7"/>
    <w:rsid w:val="006C209F"/>
    <w:rsid w:val="006C23BE"/>
    <w:rsid w:val="006C29D0"/>
    <w:rsid w:val="006C2CF7"/>
    <w:rsid w:val="006C2E02"/>
    <w:rsid w:val="006C3052"/>
    <w:rsid w:val="006C3EA1"/>
    <w:rsid w:val="006C4075"/>
    <w:rsid w:val="006C4B05"/>
    <w:rsid w:val="006C4B10"/>
    <w:rsid w:val="006C5293"/>
    <w:rsid w:val="006C5963"/>
    <w:rsid w:val="006C5DC4"/>
    <w:rsid w:val="006C5E83"/>
    <w:rsid w:val="006C677A"/>
    <w:rsid w:val="006C71A1"/>
    <w:rsid w:val="006C73D7"/>
    <w:rsid w:val="006C7B38"/>
    <w:rsid w:val="006D02CA"/>
    <w:rsid w:val="006D05F6"/>
    <w:rsid w:val="006D09FA"/>
    <w:rsid w:val="006D1409"/>
    <w:rsid w:val="006D1D19"/>
    <w:rsid w:val="006D24A9"/>
    <w:rsid w:val="006D2995"/>
    <w:rsid w:val="006D2A7D"/>
    <w:rsid w:val="006D2E8E"/>
    <w:rsid w:val="006D35C2"/>
    <w:rsid w:val="006D3717"/>
    <w:rsid w:val="006D3785"/>
    <w:rsid w:val="006D3E8B"/>
    <w:rsid w:val="006D4649"/>
    <w:rsid w:val="006D47D1"/>
    <w:rsid w:val="006D498D"/>
    <w:rsid w:val="006D4B59"/>
    <w:rsid w:val="006D4F21"/>
    <w:rsid w:val="006D5084"/>
    <w:rsid w:val="006D52F9"/>
    <w:rsid w:val="006D53CD"/>
    <w:rsid w:val="006D63F3"/>
    <w:rsid w:val="006D679E"/>
    <w:rsid w:val="006D698D"/>
    <w:rsid w:val="006D731B"/>
    <w:rsid w:val="006D73C7"/>
    <w:rsid w:val="006D7BF5"/>
    <w:rsid w:val="006D7EA4"/>
    <w:rsid w:val="006D7EC1"/>
    <w:rsid w:val="006D7F67"/>
    <w:rsid w:val="006E0BA8"/>
    <w:rsid w:val="006E1194"/>
    <w:rsid w:val="006E1826"/>
    <w:rsid w:val="006E1934"/>
    <w:rsid w:val="006E1935"/>
    <w:rsid w:val="006E20E4"/>
    <w:rsid w:val="006E3719"/>
    <w:rsid w:val="006E3A0D"/>
    <w:rsid w:val="006E3D43"/>
    <w:rsid w:val="006E4068"/>
    <w:rsid w:val="006E43C5"/>
    <w:rsid w:val="006E44CC"/>
    <w:rsid w:val="006E4C3E"/>
    <w:rsid w:val="006E4D4B"/>
    <w:rsid w:val="006E4D68"/>
    <w:rsid w:val="006E4D97"/>
    <w:rsid w:val="006E55B3"/>
    <w:rsid w:val="006E5CDB"/>
    <w:rsid w:val="006E6257"/>
    <w:rsid w:val="006E7287"/>
    <w:rsid w:val="006E7585"/>
    <w:rsid w:val="006E769A"/>
    <w:rsid w:val="006E7962"/>
    <w:rsid w:val="006F003A"/>
    <w:rsid w:val="006F074D"/>
    <w:rsid w:val="006F0BA3"/>
    <w:rsid w:val="006F0FD6"/>
    <w:rsid w:val="006F1A28"/>
    <w:rsid w:val="006F1FE8"/>
    <w:rsid w:val="006F2848"/>
    <w:rsid w:val="006F4EC0"/>
    <w:rsid w:val="006F4F11"/>
    <w:rsid w:val="006F515B"/>
    <w:rsid w:val="006F6222"/>
    <w:rsid w:val="006F6427"/>
    <w:rsid w:val="006F654B"/>
    <w:rsid w:val="006F65E5"/>
    <w:rsid w:val="006F69BF"/>
    <w:rsid w:val="006F6D85"/>
    <w:rsid w:val="006F6EF6"/>
    <w:rsid w:val="006F7399"/>
    <w:rsid w:val="006F73A1"/>
    <w:rsid w:val="006F7753"/>
    <w:rsid w:val="006F7E73"/>
    <w:rsid w:val="0070129B"/>
    <w:rsid w:val="00701349"/>
    <w:rsid w:val="00702EFE"/>
    <w:rsid w:val="00703346"/>
    <w:rsid w:val="007034EE"/>
    <w:rsid w:val="00703508"/>
    <w:rsid w:val="00703C85"/>
    <w:rsid w:val="00703E9C"/>
    <w:rsid w:val="0070448B"/>
    <w:rsid w:val="0070455A"/>
    <w:rsid w:val="007047EC"/>
    <w:rsid w:val="007049F1"/>
    <w:rsid w:val="007052D5"/>
    <w:rsid w:val="0070585E"/>
    <w:rsid w:val="00705910"/>
    <w:rsid w:val="00705BA4"/>
    <w:rsid w:val="00706236"/>
    <w:rsid w:val="0070639C"/>
    <w:rsid w:val="0070694F"/>
    <w:rsid w:val="00706AC6"/>
    <w:rsid w:val="00706D4E"/>
    <w:rsid w:val="00706F45"/>
    <w:rsid w:val="00706F7A"/>
    <w:rsid w:val="00707001"/>
    <w:rsid w:val="00707185"/>
    <w:rsid w:val="00707453"/>
    <w:rsid w:val="0070775D"/>
    <w:rsid w:val="007078DF"/>
    <w:rsid w:val="00707918"/>
    <w:rsid w:val="00707CAC"/>
    <w:rsid w:val="0071036F"/>
    <w:rsid w:val="00710663"/>
    <w:rsid w:val="007109A0"/>
    <w:rsid w:val="007110A4"/>
    <w:rsid w:val="007119AE"/>
    <w:rsid w:val="00711EEB"/>
    <w:rsid w:val="007121A4"/>
    <w:rsid w:val="0071260C"/>
    <w:rsid w:val="00712634"/>
    <w:rsid w:val="007126DA"/>
    <w:rsid w:val="007129E4"/>
    <w:rsid w:val="00712AA0"/>
    <w:rsid w:val="00712B5C"/>
    <w:rsid w:val="00713235"/>
    <w:rsid w:val="00713276"/>
    <w:rsid w:val="0071346F"/>
    <w:rsid w:val="0071394D"/>
    <w:rsid w:val="0071580E"/>
    <w:rsid w:val="007159D2"/>
    <w:rsid w:val="007159E9"/>
    <w:rsid w:val="007160D0"/>
    <w:rsid w:val="00716971"/>
    <w:rsid w:val="00716DAA"/>
    <w:rsid w:val="007170B7"/>
    <w:rsid w:val="007171D5"/>
    <w:rsid w:val="007215F5"/>
    <w:rsid w:val="007224F1"/>
    <w:rsid w:val="00722601"/>
    <w:rsid w:val="007226EB"/>
    <w:rsid w:val="00722BB5"/>
    <w:rsid w:val="00723647"/>
    <w:rsid w:val="00723AA0"/>
    <w:rsid w:val="007241D5"/>
    <w:rsid w:val="0072428D"/>
    <w:rsid w:val="007244CD"/>
    <w:rsid w:val="00724C35"/>
    <w:rsid w:val="00725C48"/>
    <w:rsid w:val="00725F6F"/>
    <w:rsid w:val="00726B03"/>
    <w:rsid w:val="00726FB5"/>
    <w:rsid w:val="00727091"/>
    <w:rsid w:val="007270AD"/>
    <w:rsid w:val="007274BB"/>
    <w:rsid w:val="0072780F"/>
    <w:rsid w:val="0072788A"/>
    <w:rsid w:val="00727D47"/>
    <w:rsid w:val="00730DE1"/>
    <w:rsid w:val="00731D47"/>
    <w:rsid w:val="0073209F"/>
    <w:rsid w:val="00732C0A"/>
    <w:rsid w:val="00732C30"/>
    <w:rsid w:val="007338DC"/>
    <w:rsid w:val="00733C08"/>
    <w:rsid w:val="00734FA2"/>
    <w:rsid w:val="00735438"/>
    <w:rsid w:val="007376EC"/>
    <w:rsid w:val="00737C44"/>
    <w:rsid w:val="00737E62"/>
    <w:rsid w:val="00740099"/>
    <w:rsid w:val="00740138"/>
    <w:rsid w:val="0074067B"/>
    <w:rsid w:val="00740CD3"/>
    <w:rsid w:val="0074116B"/>
    <w:rsid w:val="00741597"/>
    <w:rsid w:val="00742139"/>
    <w:rsid w:val="00742189"/>
    <w:rsid w:val="00742785"/>
    <w:rsid w:val="00742857"/>
    <w:rsid w:val="0074319C"/>
    <w:rsid w:val="007435A9"/>
    <w:rsid w:val="007435FE"/>
    <w:rsid w:val="00743830"/>
    <w:rsid w:val="00743A0D"/>
    <w:rsid w:val="00743A68"/>
    <w:rsid w:val="00743E03"/>
    <w:rsid w:val="00743EA6"/>
    <w:rsid w:val="007440BF"/>
    <w:rsid w:val="00744146"/>
    <w:rsid w:val="0074417C"/>
    <w:rsid w:val="00744B5A"/>
    <w:rsid w:val="00744C93"/>
    <w:rsid w:val="00745231"/>
    <w:rsid w:val="00745508"/>
    <w:rsid w:val="00745871"/>
    <w:rsid w:val="00745FA7"/>
    <w:rsid w:val="007462E7"/>
    <w:rsid w:val="00746A66"/>
    <w:rsid w:val="007470BF"/>
    <w:rsid w:val="0074759F"/>
    <w:rsid w:val="00747CEF"/>
    <w:rsid w:val="007506DE"/>
    <w:rsid w:val="00750A66"/>
    <w:rsid w:val="00750AAF"/>
    <w:rsid w:val="00752344"/>
    <w:rsid w:val="00752A38"/>
    <w:rsid w:val="00753574"/>
    <w:rsid w:val="007536AB"/>
    <w:rsid w:val="00753D49"/>
    <w:rsid w:val="00754547"/>
    <w:rsid w:val="007550DD"/>
    <w:rsid w:val="007557AF"/>
    <w:rsid w:val="007564C0"/>
    <w:rsid w:val="00757277"/>
    <w:rsid w:val="00757543"/>
    <w:rsid w:val="00760638"/>
    <w:rsid w:val="00760641"/>
    <w:rsid w:val="00760941"/>
    <w:rsid w:val="00760BB3"/>
    <w:rsid w:val="00760E57"/>
    <w:rsid w:val="00761ACC"/>
    <w:rsid w:val="00761D5E"/>
    <w:rsid w:val="0076287B"/>
    <w:rsid w:val="00762FE3"/>
    <w:rsid w:val="00763C6B"/>
    <w:rsid w:val="00764126"/>
    <w:rsid w:val="00764A88"/>
    <w:rsid w:val="007653FC"/>
    <w:rsid w:val="0076634C"/>
    <w:rsid w:val="007664B2"/>
    <w:rsid w:val="00766D1A"/>
    <w:rsid w:val="00766E25"/>
    <w:rsid w:val="00767065"/>
    <w:rsid w:val="00767203"/>
    <w:rsid w:val="007674DA"/>
    <w:rsid w:val="00770417"/>
    <w:rsid w:val="00770751"/>
    <w:rsid w:val="00770ACC"/>
    <w:rsid w:val="00770B91"/>
    <w:rsid w:val="00770C58"/>
    <w:rsid w:val="00771451"/>
    <w:rsid w:val="00772128"/>
    <w:rsid w:val="00772781"/>
    <w:rsid w:val="00772A46"/>
    <w:rsid w:val="00772BCF"/>
    <w:rsid w:val="00772C6E"/>
    <w:rsid w:val="00772D55"/>
    <w:rsid w:val="00772F8E"/>
    <w:rsid w:val="00773300"/>
    <w:rsid w:val="007734BB"/>
    <w:rsid w:val="007739F7"/>
    <w:rsid w:val="00773EAF"/>
    <w:rsid w:val="00773F20"/>
    <w:rsid w:val="007742AA"/>
    <w:rsid w:val="00774476"/>
    <w:rsid w:val="00774C0E"/>
    <w:rsid w:val="00774E05"/>
    <w:rsid w:val="00775276"/>
    <w:rsid w:val="00775418"/>
    <w:rsid w:val="00775AB6"/>
    <w:rsid w:val="00775D8D"/>
    <w:rsid w:val="00776641"/>
    <w:rsid w:val="0077668F"/>
    <w:rsid w:val="00776EB5"/>
    <w:rsid w:val="00777C5C"/>
    <w:rsid w:val="007804E9"/>
    <w:rsid w:val="00780BA9"/>
    <w:rsid w:val="00780C49"/>
    <w:rsid w:val="0078198A"/>
    <w:rsid w:val="00781BF0"/>
    <w:rsid w:val="00781C46"/>
    <w:rsid w:val="00781FE6"/>
    <w:rsid w:val="00782DA8"/>
    <w:rsid w:val="00782F0C"/>
    <w:rsid w:val="00783257"/>
    <w:rsid w:val="00783314"/>
    <w:rsid w:val="00783AAB"/>
    <w:rsid w:val="007847E2"/>
    <w:rsid w:val="00784D74"/>
    <w:rsid w:val="007854D2"/>
    <w:rsid w:val="00785677"/>
    <w:rsid w:val="00785D9B"/>
    <w:rsid w:val="0078600F"/>
    <w:rsid w:val="00786AFA"/>
    <w:rsid w:val="00786D86"/>
    <w:rsid w:val="00787CE9"/>
    <w:rsid w:val="0079032F"/>
    <w:rsid w:val="00791217"/>
    <w:rsid w:val="00791406"/>
    <w:rsid w:val="0079152E"/>
    <w:rsid w:val="0079213D"/>
    <w:rsid w:val="00792282"/>
    <w:rsid w:val="00792428"/>
    <w:rsid w:val="00792D3C"/>
    <w:rsid w:val="00793F75"/>
    <w:rsid w:val="007945D3"/>
    <w:rsid w:val="007953BC"/>
    <w:rsid w:val="00795525"/>
    <w:rsid w:val="0079581B"/>
    <w:rsid w:val="00796CD6"/>
    <w:rsid w:val="00797392"/>
    <w:rsid w:val="00797F27"/>
    <w:rsid w:val="007A0104"/>
    <w:rsid w:val="007A0306"/>
    <w:rsid w:val="007A0D80"/>
    <w:rsid w:val="007A13B9"/>
    <w:rsid w:val="007A162D"/>
    <w:rsid w:val="007A1768"/>
    <w:rsid w:val="007A253E"/>
    <w:rsid w:val="007A2717"/>
    <w:rsid w:val="007A3097"/>
    <w:rsid w:val="007A3457"/>
    <w:rsid w:val="007A357E"/>
    <w:rsid w:val="007A3883"/>
    <w:rsid w:val="007A3B2D"/>
    <w:rsid w:val="007A428D"/>
    <w:rsid w:val="007A435D"/>
    <w:rsid w:val="007A490F"/>
    <w:rsid w:val="007A4A22"/>
    <w:rsid w:val="007A4AB5"/>
    <w:rsid w:val="007A4F5C"/>
    <w:rsid w:val="007A603D"/>
    <w:rsid w:val="007A63EE"/>
    <w:rsid w:val="007A664D"/>
    <w:rsid w:val="007A6AD8"/>
    <w:rsid w:val="007A6BAA"/>
    <w:rsid w:val="007A7B29"/>
    <w:rsid w:val="007A7C97"/>
    <w:rsid w:val="007B02B3"/>
    <w:rsid w:val="007B041C"/>
    <w:rsid w:val="007B0446"/>
    <w:rsid w:val="007B11D6"/>
    <w:rsid w:val="007B15D9"/>
    <w:rsid w:val="007B1842"/>
    <w:rsid w:val="007B19C9"/>
    <w:rsid w:val="007B202C"/>
    <w:rsid w:val="007B2075"/>
    <w:rsid w:val="007B2FCD"/>
    <w:rsid w:val="007B310A"/>
    <w:rsid w:val="007B3BE5"/>
    <w:rsid w:val="007B3D7A"/>
    <w:rsid w:val="007B3FCE"/>
    <w:rsid w:val="007B43A3"/>
    <w:rsid w:val="007B4FFF"/>
    <w:rsid w:val="007B54D9"/>
    <w:rsid w:val="007B554D"/>
    <w:rsid w:val="007B5F05"/>
    <w:rsid w:val="007B6179"/>
    <w:rsid w:val="007B6565"/>
    <w:rsid w:val="007B6ADE"/>
    <w:rsid w:val="007B73B0"/>
    <w:rsid w:val="007C0757"/>
    <w:rsid w:val="007C0BC8"/>
    <w:rsid w:val="007C0E07"/>
    <w:rsid w:val="007C0FC7"/>
    <w:rsid w:val="007C1051"/>
    <w:rsid w:val="007C16D1"/>
    <w:rsid w:val="007C1849"/>
    <w:rsid w:val="007C1DD8"/>
    <w:rsid w:val="007C1F2E"/>
    <w:rsid w:val="007C22C6"/>
    <w:rsid w:val="007C233A"/>
    <w:rsid w:val="007C2CB3"/>
    <w:rsid w:val="007C3734"/>
    <w:rsid w:val="007C3AC1"/>
    <w:rsid w:val="007C3C21"/>
    <w:rsid w:val="007C5677"/>
    <w:rsid w:val="007C58C1"/>
    <w:rsid w:val="007C5B97"/>
    <w:rsid w:val="007C5DD4"/>
    <w:rsid w:val="007C66A0"/>
    <w:rsid w:val="007C6ED7"/>
    <w:rsid w:val="007C7CC4"/>
    <w:rsid w:val="007C7DB4"/>
    <w:rsid w:val="007D035E"/>
    <w:rsid w:val="007D0A62"/>
    <w:rsid w:val="007D0CBB"/>
    <w:rsid w:val="007D0EE3"/>
    <w:rsid w:val="007D12B4"/>
    <w:rsid w:val="007D1987"/>
    <w:rsid w:val="007D201B"/>
    <w:rsid w:val="007D29C4"/>
    <w:rsid w:val="007D2F5D"/>
    <w:rsid w:val="007D3B4B"/>
    <w:rsid w:val="007D61F9"/>
    <w:rsid w:val="007D6EA4"/>
    <w:rsid w:val="007D7055"/>
    <w:rsid w:val="007D706D"/>
    <w:rsid w:val="007D7481"/>
    <w:rsid w:val="007D7754"/>
    <w:rsid w:val="007D7A07"/>
    <w:rsid w:val="007D7E9B"/>
    <w:rsid w:val="007D7F37"/>
    <w:rsid w:val="007D7F5D"/>
    <w:rsid w:val="007E07B6"/>
    <w:rsid w:val="007E0DAF"/>
    <w:rsid w:val="007E1448"/>
    <w:rsid w:val="007E1BA7"/>
    <w:rsid w:val="007E1BE6"/>
    <w:rsid w:val="007E2128"/>
    <w:rsid w:val="007E22C5"/>
    <w:rsid w:val="007E2CC0"/>
    <w:rsid w:val="007E3522"/>
    <w:rsid w:val="007E3917"/>
    <w:rsid w:val="007E3B44"/>
    <w:rsid w:val="007E433D"/>
    <w:rsid w:val="007E4A07"/>
    <w:rsid w:val="007E5961"/>
    <w:rsid w:val="007E5CED"/>
    <w:rsid w:val="007E5E11"/>
    <w:rsid w:val="007E62E8"/>
    <w:rsid w:val="007E63BB"/>
    <w:rsid w:val="007E6EB3"/>
    <w:rsid w:val="007E7B96"/>
    <w:rsid w:val="007E7D52"/>
    <w:rsid w:val="007E7DF3"/>
    <w:rsid w:val="007E7E19"/>
    <w:rsid w:val="007F0170"/>
    <w:rsid w:val="007F06C8"/>
    <w:rsid w:val="007F0E6F"/>
    <w:rsid w:val="007F19C8"/>
    <w:rsid w:val="007F2173"/>
    <w:rsid w:val="007F233D"/>
    <w:rsid w:val="007F237C"/>
    <w:rsid w:val="007F24D7"/>
    <w:rsid w:val="007F2891"/>
    <w:rsid w:val="007F2A8A"/>
    <w:rsid w:val="007F2F3E"/>
    <w:rsid w:val="007F31AA"/>
    <w:rsid w:val="007F3960"/>
    <w:rsid w:val="007F50D4"/>
    <w:rsid w:val="007F5376"/>
    <w:rsid w:val="007F5494"/>
    <w:rsid w:val="007F5656"/>
    <w:rsid w:val="007F5C0D"/>
    <w:rsid w:val="007F5CC0"/>
    <w:rsid w:val="007F65DC"/>
    <w:rsid w:val="007F775B"/>
    <w:rsid w:val="007F7F1A"/>
    <w:rsid w:val="00800D11"/>
    <w:rsid w:val="00800D1E"/>
    <w:rsid w:val="00800DF2"/>
    <w:rsid w:val="00801275"/>
    <w:rsid w:val="00801ED4"/>
    <w:rsid w:val="00802B55"/>
    <w:rsid w:val="00802BA6"/>
    <w:rsid w:val="00802D05"/>
    <w:rsid w:val="00803EE6"/>
    <w:rsid w:val="008049C2"/>
    <w:rsid w:val="00804B0B"/>
    <w:rsid w:val="00804E98"/>
    <w:rsid w:val="00805242"/>
    <w:rsid w:val="0080526D"/>
    <w:rsid w:val="008055ED"/>
    <w:rsid w:val="00805ADB"/>
    <w:rsid w:val="008062E6"/>
    <w:rsid w:val="008065EF"/>
    <w:rsid w:val="0080693A"/>
    <w:rsid w:val="00806F09"/>
    <w:rsid w:val="0080702B"/>
    <w:rsid w:val="00807522"/>
    <w:rsid w:val="00807729"/>
    <w:rsid w:val="00807741"/>
    <w:rsid w:val="00807CF3"/>
    <w:rsid w:val="008100AB"/>
    <w:rsid w:val="00810314"/>
    <w:rsid w:val="00810347"/>
    <w:rsid w:val="00810612"/>
    <w:rsid w:val="008115BB"/>
    <w:rsid w:val="00811A16"/>
    <w:rsid w:val="00811D5E"/>
    <w:rsid w:val="00811E1C"/>
    <w:rsid w:val="008128F2"/>
    <w:rsid w:val="00812950"/>
    <w:rsid w:val="0081295D"/>
    <w:rsid w:val="00812D9E"/>
    <w:rsid w:val="0081364E"/>
    <w:rsid w:val="0081425B"/>
    <w:rsid w:val="00814309"/>
    <w:rsid w:val="00814AE1"/>
    <w:rsid w:val="00814BEF"/>
    <w:rsid w:val="00814EBD"/>
    <w:rsid w:val="00815439"/>
    <w:rsid w:val="00815C02"/>
    <w:rsid w:val="00815C83"/>
    <w:rsid w:val="008163AF"/>
    <w:rsid w:val="00816668"/>
    <w:rsid w:val="00816854"/>
    <w:rsid w:val="00816BDB"/>
    <w:rsid w:val="00817737"/>
    <w:rsid w:val="00817AF0"/>
    <w:rsid w:val="00817D57"/>
    <w:rsid w:val="008200FE"/>
    <w:rsid w:val="00820BB9"/>
    <w:rsid w:val="00820FA5"/>
    <w:rsid w:val="00821582"/>
    <w:rsid w:val="008216FA"/>
    <w:rsid w:val="00821983"/>
    <w:rsid w:val="008222F1"/>
    <w:rsid w:val="00822D9F"/>
    <w:rsid w:val="008236FC"/>
    <w:rsid w:val="00823A2F"/>
    <w:rsid w:val="008243EE"/>
    <w:rsid w:val="0082450B"/>
    <w:rsid w:val="008245DF"/>
    <w:rsid w:val="00824722"/>
    <w:rsid w:val="008248D5"/>
    <w:rsid w:val="00824C94"/>
    <w:rsid w:val="00824F8B"/>
    <w:rsid w:val="0082506D"/>
    <w:rsid w:val="00826056"/>
    <w:rsid w:val="0082697A"/>
    <w:rsid w:val="00826A75"/>
    <w:rsid w:val="00826AFD"/>
    <w:rsid w:val="00826EBF"/>
    <w:rsid w:val="00827209"/>
    <w:rsid w:val="00830387"/>
    <w:rsid w:val="00830A6E"/>
    <w:rsid w:val="00830BAB"/>
    <w:rsid w:val="008317FD"/>
    <w:rsid w:val="00831B44"/>
    <w:rsid w:val="0083200D"/>
    <w:rsid w:val="008328CA"/>
    <w:rsid w:val="008328D5"/>
    <w:rsid w:val="00832D56"/>
    <w:rsid w:val="00833BF0"/>
    <w:rsid w:val="00834D19"/>
    <w:rsid w:val="00834D97"/>
    <w:rsid w:val="008351DE"/>
    <w:rsid w:val="00835FC1"/>
    <w:rsid w:val="008361D3"/>
    <w:rsid w:val="0083672D"/>
    <w:rsid w:val="008368F4"/>
    <w:rsid w:val="00836A03"/>
    <w:rsid w:val="00836C26"/>
    <w:rsid w:val="0083790B"/>
    <w:rsid w:val="00837B6C"/>
    <w:rsid w:val="008400ED"/>
    <w:rsid w:val="008408AB"/>
    <w:rsid w:val="00840D15"/>
    <w:rsid w:val="00840DD6"/>
    <w:rsid w:val="008412CC"/>
    <w:rsid w:val="00841360"/>
    <w:rsid w:val="00841E66"/>
    <w:rsid w:val="008422AD"/>
    <w:rsid w:val="00842451"/>
    <w:rsid w:val="008429FA"/>
    <w:rsid w:val="008432DF"/>
    <w:rsid w:val="0084348F"/>
    <w:rsid w:val="00843992"/>
    <w:rsid w:val="00843C9C"/>
    <w:rsid w:val="008440D5"/>
    <w:rsid w:val="00844391"/>
    <w:rsid w:val="00844783"/>
    <w:rsid w:val="00844A16"/>
    <w:rsid w:val="00844D34"/>
    <w:rsid w:val="00846068"/>
    <w:rsid w:val="00846101"/>
    <w:rsid w:val="00846114"/>
    <w:rsid w:val="00846268"/>
    <w:rsid w:val="00846555"/>
    <w:rsid w:val="00847270"/>
    <w:rsid w:val="00847304"/>
    <w:rsid w:val="008476F8"/>
    <w:rsid w:val="0084793E"/>
    <w:rsid w:val="008509F0"/>
    <w:rsid w:val="00850EF3"/>
    <w:rsid w:val="00851608"/>
    <w:rsid w:val="00852027"/>
    <w:rsid w:val="008525D0"/>
    <w:rsid w:val="00852949"/>
    <w:rsid w:val="00852BA9"/>
    <w:rsid w:val="008536B0"/>
    <w:rsid w:val="00853BED"/>
    <w:rsid w:val="00853CF9"/>
    <w:rsid w:val="008542BE"/>
    <w:rsid w:val="0085436D"/>
    <w:rsid w:val="00854936"/>
    <w:rsid w:val="00855A04"/>
    <w:rsid w:val="00855B40"/>
    <w:rsid w:val="00855B9B"/>
    <w:rsid w:val="00856519"/>
    <w:rsid w:val="00856A95"/>
    <w:rsid w:val="0085706B"/>
    <w:rsid w:val="00857264"/>
    <w:rsid w:val="008578FC"/>
    <w:rsid w:val="00857A44"/>
    <w:rsid w:val="00857CA2"/>
    <w:rsid w:val="00857DB4"/>
    <w:rsid w:val="00857EA4"/>
    <w:rsid w:val="008603D2"/>
    <w:rsid w:val="00860A8C"/>
    <w:rsid w:val="00860D0A"/>
    <w:rsid w:val="008611BC"/>
    <w:rsid w:val="008617DB"/>
    <w:rsid w:val="00861A97"/>
    <w:rsid w:val="00862022"/>
    <w:rsid w:val="008626AE"/>
    <w:rsid w:val="00862A09"/>
    <w:rsid w:val="00862ACD"/>
    <w:rsid w:val="00862AE5"/>
    <w:rsid w:val="00862CC6"/>
    <w:rsid w:val="00863592"/>
    <w:rsid w:val="00863A30"/>
    <w:rsid w:val="00863E4E"/>
    <w:rsid w:val="00863F34"/>
    <w:rsid w:val="00864F0A"/>
    <w:rsid w:val="00864FD9"/>
    <w:rsid w:val="00864FF8"/>
    <w:rsid w:val="008655CA"/>
    <w:rsid w:val="0086580A"/>
    <w:rsid w:val="00865925"/>
    <w:rsid w:val="00865DCA"/>
    <w:rsid w:val="00865E04"/>
    <w:rsid w:val="00865EB7"/>
    <w:rsid w:val="00866299"/>
    <w:rsid w:val="00866BC1"/>
    <w:rsid w:val="00866C9B"/>
    <w:rsid w:val="008702FD"/>
    <w:rsid w:val="008724DB"/>
    <w:rsid w:val="00872913"/>
    <w:rsid w:val="00875B60"/>
    <w:rsid w:val="00875CF9"/>
    <w:rsid w:val="00875F02"/>
    <w:rsid w:val="00875F58"/>
    <w:rsid w:val="0087749E"/>
    <w:rsid w:val="00877817"/>
    <w:rsid w:val="0087797B"/>
    <w:rsid w:val="00877AC6"/>
    <w:rsid w:val="00877D58"/>
    <w:rsid w:val="0088001F"/>
    <w:rsid w:val="00880AC4"/>
    <w:rsid w:val="00882F61"/>
    <w:rsid w:val="008830B6"/>
    <w:rsid w:val="008832D1"/>
    <w:rsid w:val="008840E3"/>
    <w:rsid w:val="008842C9"/>
    <w:rsid w:val="0088434B"/>
    <w:rsid w:val="00884701"/>
    <w:rsid w:val="008849BA"/>
    <w:rsid w:val="00884D0C"/>
    <w:rsid w:val="0088655F"/>
    <w:rsid w:val="0088758A"/>
    <w:rsid w:val="0088799F"/>
    <w:rsid w:val="00887A99"/>
    <w:rsid w:val="00887B81"/>
    <w:rsid w:val="00887B91"/>
    <w:rsid w:val="00890937"/>
    <w:rsid w:val="008911A9"/>
    <w:rsid w:val="0089162F"/>
    <w:rsid w:val="008925B9"/>
    <w:rsid w:val="00893587"/>
    <w:rsid w:val="0089398B"/>
    <w:rsid w:val="00893AA7"/>
    <w:rsid w:val="00893BAF"/>
    <w:rsid w:val="00893CC1"/>
    <w:rsid w:val="0089484D"/>
    <w:rsid w:val="008949AC"/>
    <w:rsid w:val="00894B8B"/>
    <w:rsid w:val="00894BB8"/>
    <w:rsid w:val="00895C69"/>
    <w:rsid w:val="00895FC2"/>
    <w:rsid w:val="00896202"/>
    <w:rsid w:val="00896924"/>
    <w:rsid w:val="00897C54"/>
    <w:rsid w:val="00897E76"/>
    <w:rsid w:val="008A0ACC"/>
    <w:rsid w:val="008A19FB"/>
    <w:rsid w:val="008A1A63"/>
    <w:rsid w:val="008A1E54"/>
    <w:rsid w:val="008A22DE"/>
    <w:rsid w:val="008A243F"/>
    <w:rsid w:val="008A2736"/>
    <w:rsid w:val="008A282F"/>
    <w:rsid w:val="008A287A"/>
    <w:rsid w:val="008A358B"/>
    <w:rsid w:val="008A3F86"/>
    <w:rsid w:val="008A4343"/>
    <w:rsid w:val="008A554D"/>
    <w:rsid w:val="008A634A"/>
    <w:rsid w:val="008A63E5"/>
    <w:rsid w:val="008B001C"/>
    <w:rsid w:val="008B08CB"/>
    <w:rsid w:val="008B0D45"/>
    <w:rsid w:val="008B0EC6"/>
    <w:rsid w:val="008B1577"/>
    <w:rsid w:val="008B2240"/>
    <w:rsid w:val="008B2C42"/>
    <w:rsid w:val="008B33EC"/>
    <w:rsid w:val="008B368A"/>
    <w:rsid w:val="008B3D07"/>
    <w:rsid w:val="008B4528"/>
    <w:rsid w:val="008B4B23"/>
    <w:rsid w:val="008B4CF6"/>
    <w:rsid w:val="008B4DE1"/>
    <w:rsid w:val="008B50E8"/>
    <w:rsid w:val="008B53BF"/>
    <w:rsid w:val="008B56F7"/>
    <w:rsid w:val="008B6301"/>
    <w:rsid w:val="008B641A"/>
    <w:rsid w:val="008B69C7"/>
    <w:rsid w:val="008B740B"/>
    <w:rsid w:val="008C027C"/>
    <w:rsid w:val="008C04D9"/>
    <w:rsid w:val="008C092E"/>
    <w:rsid w:val="008C097D"/>
    <w:rsid w:val="008C117D"/>
    <w:rsid w:val="008C1325"/>
    <w:rsid w:val="008C173F"/>
    <w:rsid w:val="008C1BDB"/>
    <w:rsid w:val="008C333B"/>
    <w:rsid w:val="008C354C"/>
    <w:rsid w:val="008C3D8E"/>
    <w:rsid w:val="008C42B4"/>
    <w:rsid w:val="008C4785"/>
    <w:rsid w:val="008C4F85"/>
    <w:rsid w:val="008C51BD"/>
    <w:rsid w:val="008C5391"/>
    <w:rsid w:val="008C5484"/>
    <w:rsid w:val="008C5503"/>
    <w:rsid w:val="008C573B"/>
    <w:rsid w:val="008C5812"/>
    <w:rsid w:val="008C5FBB"/>
    <w:rsid w:val="008C60DC"/>
    <w:rsid w:val="008C6913"/>
    <w:rsid w:val="008C6C00"/>
    <w:rsid w:val="008D05CA"/>
    <w:rsid w:val="008D0886"/>
    <w:rsid w:val="008D0994"/>
    <w:rsid w:val="008D0A7F"/>
    <w:rsid w:val="008D0B99"/>
    <w:rsid w:val="008D0D0E"/>
    <w:rsid w:val="008D1139"/>
    <w:rsid w:val="008D119C"/>
    <w:rsid w:val="008D1527"/>
    <w:rsid w:val="008D236D"/>
    <w:rsid w:val="008D25DF"/>
    <w:rsid w:val="008D310F"/>
    <w:rsid w:val="008D31DE"/>
    <w:rsid w:val="008D33A8"/>
    <w:rsid w:val="008D3621"/>
    <w:rsid w:val="008D3FAF"/>
    <w:rsid w:val="008D3FFE"/>
    <w:rsid w:val="008D560B"/>
    <w:rsid w:val="008D5E6D"/>
    <w:rsid w:val="008D5F34"/>
    <w:rsid w:val="008D5FCD"/>
    <w:rsid w:val="008D6005"/>
    <w:rsid w:val="008D610F"/>
    <w:rsid w:val="008D61BC"/>
    <w:rsid w:val="008D62B7"/>
    <w:rsid w:val="008D6413"/>
    <w:rsid w:val="008D6561"/>
    <w:rsid w:val="008D6881"/>
    <w:rsid w:val="008D69F4"/>
    <w:rsid w:val="008D711B"/>
    <w:rsid w:val="008D740A"/>
    <w:rsid w:val="008D7730"/>
    <w:rsid w:val="008D78F9"/>
    <w:rsid w:val="008D7937"/>
    <w:rsid w:val="008D7A51"/>
    <w:rsid w:val="008E039A"/>
    <w:rsid w:val="008E0F89"/>
    <w:rsid w:val="008E100A"/>
    <w:rsid w:val="008E11F8"/>
    <w:rsid w:val="008E16FD"/>
    <w:rsid w:val="008E1759"/>
    <w:rsid w:val="008E1B04"/>
    <w:rsid w:val="008E2C61"/>
    <w:rsid w:val="008E3EB8"/>
    <w:rsid w:val="008E446D"/>
    <w:rsid w:val="008E45E2"/>
    <w:rsid w:val="008E4A96"/>
    <w:rsid w:val="008E61FA"/>
    <w:rsid w:val="008E6DC5"/>
    <w:rsid w:val="008E7142"/>
    <w:rsid w:val="008E773E"/>
    <w:rsid w:val="008E7B4A"/>
    <w:rsid w:val="008E7B7F"/>
    <w:rsid w:val="008F037B"/>
    <w:rsid w:val="008F13FE"/>
    <w:rsid w:val="008F220E"/>
    <w:rsid w:val="008F2DBC"/>
    <w:rsid w:val="008F2F13"/>
    <w:rsid w:val="008F3197"/>
    <w:rsid w:val="008F3352"/>
    <w:rsid w:val="008F3C1D"/>
    <w:rsid w:val="008F421B"/>
    <w:rsid w:val="008F4559"/>
    <w:rsid w:val="008F503E"/>
    <w:rsid w:val="008F575C"/>
    <w:rsid w:val="008F64AB"/>
    <w:rsid w:val="008F6822"/>
    <w:rsid w:val="008F69BA"/>
    <w:rsid w:val="008F6C51"/>
    <w:rsid w:val="008F7348"/>
    <w:rsid w:val="008F7729"/>
    <w:rsid w:val="008F7D0B"/>
    <w:rsid w:val="008F7F1D"/>
    <w:rsid w:val="008F7F46"/>
    <w:rsid w:val="00900563"/>
    <w:rsid w:val="00900943"/>
    <w:rsid w:val="00900A08"/>
    <w:rsid w:val="00900FE2"/>
    <w:rsid w:val="009017A7"/>
    <w:rsid w:val="00901D17"/>
    <w:rsid w:val="00902248"/>
    <w:rsid w:val="009023BE"/>
    <w:rsid w:val="00902640"/>
    <w:rsid w:val="00902696"/>
    <w:rsid w:val="00902719"/>
    <w:rsid w:val="00902977"/>
    <w:rsid w:val="00902AFB"/>
    <w:rsid w:val="00902EEF"/>
    <w:rsid w:val="00903304"/>
    <w:rsid w:val="00903CB8"/>
    <w:rsid w:val="0090405B"/>
    <w:rsid w:val="009040A5"/>
    <w:rsid w:val="0090412C"/>
    <w:rsid w:val="00904260"/>
    <w:rsid w:val="0090445E"/>
    <w:rsid w:val="00904943"/>
    <w:rsid w:val="00904AA9"/>
    <w:rsid w:val="00904E29"/>
    <w:rsid w:val="0090530D"/>
    <w:rsid w:val="009059AD"/>
    <w:rsid w:val="00906ADE"/>
    <w:rsid w:val="00906DBB"/>
    <w:rsid w:val="00907094"/>
    <w:rsid w:val="00907619"/>
    <w:rsid w:val="00907753"/>
    <w:rsid w:val="00907CD7"/>
    <w:rsid w:val="00910874"/>
    <w:rsid w:val="00910B88"/>
    <w:rsid w:val="00910FDC"/>
    <w:rsid w:val="00911601"/>
    <w:rsid w:val="00912310"/>
    <w:rsid w:val="0091354C"/>
    <w:rsid w:val="009136A4"/>
    <w:rsid w:val="00913FEB"/>
    <w:rsid w:val="0091422F"/>
    <w:rsid w:val="00914616"/>
    <w:rsid w:val="00914B0E"/>
    <w:rsid w:val="009151E8"/>
    <w:rsid w:val="00915C0D"/>
    <w:rsid w:val="00915FC7"/>
    <w:rsid w:val="00916134"/>
    <w:rsid w:val="00916700"/>
    <w:rsid w:val="00916A4E"/>
    <w:rsid w:val="009174C6"/>
    <w:rsid w:val="0091787D"/>
    <w:rsid w:val="009178F6"/>
    <w:rsid w:val="0092079A"/>
    <w:rsid w:val="00920CFF"/>
    <w:rsid w:val="00920F80"/>
    <w:rsid w:val="0092130F"/>
    <w:rsid w:val="00921E92"/>
    <w:rsid w:val="009225CC"/>
    <w:rsid w:val="00923DD0"/>
    <w:rsid w:val="009240FD"/>
    <w:rsid w:val="00924B04"/>
    <w:rsid w:val="00925FC6"/>
    <w:rsid w:val="009263F4"/>
    <w:rsid w:val="00926B21"/>
    <w:rsid w:val="009273A6"/>
    <w:rsid w:val="0092743F"/>
    <w:rsid w:val="00927C44"/>
    <w:rsid w:val="009302C5"/>
    <w:rsid w:val="009303DC"/>
    <w:rsid w:val="00930878"/>
    <w:rsid w:val="00930B30"/>
    <w:rsid w:val="00930B3F"/>
    <w:rsid w:val="00930F90"/>
    <w:rsid w:val="009310F5"/>
    <w:rsid w:val="0093147C"/>
    <w:rsid w:val="00931AA1"/>
    <w:rsid w:val="00931D52"/>
    <w:rsid w:val="009322D2"/>
    <w:rsid w:val="009324EE"/>
    <w:rsid w:val="00932816"/>
    <w:rsid w:val="00933682"/>
    <w:rsid w:val="00933F3D"/>
    <w:rsid w:val="00933F9E"/>
    <w:rsid w:val="0093478C"/>
    <w:rsid w:val="0093481E"/>
    <w:rsid w:val="00934885"/>
    <w:rsid w:val="00934AF9"/>
    <w:rsid w:val="00935236"/>
    <w:rsid w:val="00935569"/>
    <w:rsid w:val="009355E4"/>
    <w:rsid w:val="009358E5"/>
    <w:rsid w:val="00936281"/>
    <w:rsid w:val="00937074"/>
    <w:rsid w:val="009372B4"/>
    <w:rsid w:val="00937421"/>
    <w:rsid w:val="009404CE"/>
    <w:rsid w:val="00940F46"/>
    <w:rsid w:val="00941250"/>
    <w:rsid w:val="0094167A"/>
    <w:rsid w:val="00941839"/>
    <w:rsid w:val="00941B88"/>
    <w:rsid w:val="00941F21"/>
    <w:rsid w:val="00942447"/>
    <w:rsid w:val="00942A44"/>
    <w:rsid w:val="009439CD"/>
    <w:rsid w:val="00943FBD"/>
    <w:rsid w:val="00944551"/>
    <w:rsid w:val="00946074"/>
    <w:rsid w:val="0094624B"/>
    <w:rsid w:val="00946634"/>
    <w:rsid w:val="009466DC"/>
    <w:rsid w:val="00946856"/>
    <w:rsid w:val="00946905"/>
    <w:rsid w:val="00946B9F"/>
    <w:rsid w:val="0094712C"/>
    <w:rsid w:val="009474E8"/>
    <w:rsid w:val="00947996"/>
    <w:rsid w:val="00947CA2"/>
    <w:rsid w:val="00950022"/>
    <w:rsid w:val="00950564"/>
    <w:rsid w:val="009507EB"/>
    <w:rsid w:val="00950809"/>
    <w:rsid w:val="00952687"/>
    <w:rsid w:val="009528B1"/>
    <w:rsid w:val="00952BAB"/>
    <w:rsid w:val="00952C7F"/>
    <w:rsid w:val="00952E24"/>
    <w:rsid w:val="00952E43"/>
    <w:rsid w:val="0095308F"/>
    <w:rsid w:val="00953B50"/>
    <w:rsid w:val="00953C96"/>
    <w:rsid w:val="00954178"/>
    <w:rsid w:val="00954C25"/>
    <w:rsid w:val="00955A4D"/>
    <w:rsid w:val="00955A95"/>
    <w:rsid w:val="00955B84"/>
    <w:rsid w:val="00955CFA"/>
    <w:rsid w:val="009563E9"/>
    <w:rsid w:val="00956413"/>
    <w:rsid w:val="00956718"/>
    <w:rsid w:val="00956E52"/>
    <w:rsid w:val="00957E86"/>
    <w:rsid w:val="00957E87"/>
    <w:rsid w:val="00960152"/>
    <w:rsid w:val="00960773"/>
    <w:rsid w:val="00960778"/>
    <w:rsid w:val="009609E4"/>
    <w:rsid w:val="00960A48"/>
    <w:rsid w:val="00960E9D"/>
    <w:rsid w:val="00961B99"/>
    <w:rsid w:val="00961CA1"/>
    <w:rsid w:val="00961EA4"/>
    <w:rsid w:val="00962714"/>
    <w:rsid w:val="009629EF"/>
    <w:rsid w:val="00962F61"/>
    <w:rsid w:val="00962F9D"/>
    <w:rsid w:val="00963E7E"/>
    <w:rsid w:val="00964BA7"/>
    <w:rsid w:val="00965ECB"/>
    <w:rsid w:val="009665FB"/>
    <w:rsid w:val="0096668D"/>
    <w:rsid w:val="0096721F"/>
    <w:rsid w:val="009673C4"/>
    <w:rsid w:val="009675BB"/>
    <w:rsid w:val="00967AEB"/>
    <w:rsid w:val="00967C63"/>
    <w:rsid w:val="00967D07"/>
    <w:rsid w:val="00967E2B"/>
    <w:rsid w:val="00970A2D"/>
    <w:rsid w:val="00970C88"/>
    <w:rsid w:val="00971156"/>
    <w:rsid w:val="00971617"/>
    <w:rsid w:val="00972104"/>
    <w:rsid w:val="00972160"/>
    <w:rsid w:val="00972282"/>
    <w:rsid w:val="00972296"/>
    <w:rsid w:val="0097375C"/>
    <w:rsid w:val="009741E7"/>
    <w:rsid w:val="00974215"/>
    <w:rsid w:val="00974ADB"/>
    <w:rsid w:val="00974F52"/>
    <w:rsid w:val="00974FAD"/>
    <w:rsid w:val="00974FF8"/>
    <w:rsid w:val="00975180"/>
    <w:rsid w:val="009757F0"/>
    <w:rsid w:val="00975A21"/>
    <w:rsid w:val="00976396"/>
    <w:rsid w:val="00976404"/>
    <w:rsid w:val="009764DD"/>
    <w:rsid w:val="0097678B"/>
    <w:rsid w:val="00976BD8"/>
    <w:rsid w:val="00977652"/>
    <w:rsid w:val="0097781A"/>
    <w:rsid w:val="00980012"/>
    <w:rsid w:val="00980851"/>
    <w:rsid w:val="009817F7"/>
    <w:rsid w:val="009819AE"/>
    <w:rsid w:val="00981AEF"/>
    <w:rsid w:val="00981B79"/>
    <w:rsid w:val="00981C6A"/>
    <w:rsid w:val="00981C89"/>
    <w:rsid w:val="00981D24"/>
    <w:rsid w:val="00981E14"/>
    <w:rsid w:val="00981FF6"/>
    <w:rsid w:val="00982A5E"/>
    <w:rsid w:val="009831C7"/>
    <w:rsid w:val="00983551"/>
    <w:rsid w:val="00983A84"/>
    <w:rsid w:val="00983D1A"/>
    <w:rsid w:val="00983DAB"/>
    <w:rsid w:val="00983E3A"/>
    <w:rsid w:val="009846C3"/>
    <w:rsid w:val="0098516B"/>
    <w:rsid w:val="0098518C"/>
    <w:rsid w:val="009855A9"/>
    <w:rsid w:val="00985906"/>
    <w:rsid w:val="0098626B"/>
    <w:rsid w:val="009863D9"/>
    <w:rsid w:val="00986585"/>
    <w:rsid w:val="00986620"/>
    <w:rsid w:val="00986E64"/>
    <w:rsid w:val="00987413"/>
    <w:rsid w:val="00987790"/>
    <w:rsid w:val="00987FBC"/>
    <w:rsid w:val="009903E4"/>
    <w:rsid w:val="00990F80"/>
    <w:rsid w:val="0099177E"/>
    <w:rsid w:val="00991E6A"/>
    <w:rsid w:val="0099207A"/>
    <w:rsid w:val="0099352A"/>
    <w:rsid w:val="00993828"/>
    <w:rsid w:val="00993FB5"/>
    <w:rsid w:val="009943D7"/>
    <w:rsid w:val="00995730"/>
    <w:rsid w:val="0099577F"/>
    <w:rsid w:val="00995D60"/>
    <w:rsid w:val="0099680E"/>
    <w:rsid w:val="00996D97"/>
    <w:rsid w:val="00997CBE"/>
    <w:rsid w:val="00997D96"/>
    <w:rsid w:val="009A01AB"/>
    <w:rsid w:val="009A0379"/>
    <w:rsid w:val="009A0AB0"/>
    <w:rsid w:val="009A0B8B"/>
    <w:rsid w:val="009A0DBC"/>
    <w:rsid w:val="009A1885"/>
    <w:rsid w:val="009A1AFF"/>
    <w:rsid w:val="009A23D2"/>
    <w:rsid w:val="009A27E0"/>
    <w:rsid w:val="009A2D9D"/>
    <w:rsid w:val="009A2E85"/>
    <w:rsid w:val="009A33EF"/>
    <w:rsid w:val="009A381A"/>
    <w:rsid w:val="009A3C26"/>
    <w:rsid w:val="009A46B3"/>
    <w:rsid w:val="009A4BDF"/>
    <w:rsid w:val="009A57CA"/>
    <w:rsid w:val="009A616D"/>
    <w:rsid w:val="009A6939"/>
    <w:rsid w:val="009A74A8"/>
    <w:rsid w:val="009A7675"/>
    <w:rsid w:val="009A76E8"/>
    <w:rsid w:val="009A7AC9"/>
    <w:rsid w:val="009A7FFA"/>
    <w:rsid w:val="009B09FC"/>
    <w:rsid w:val="009B0FF7"/>
    <w:rsid w:val="009B16C0"/>
    <w:rsid w:val="009B16CB"/>
    <w:rsid w:val="009B1984"/>
    <w:rsid w:val="009B1AC2"/>
    <w:rsid w:val="009B1BB9"/>
    <w:rsid w:val="009B1C8C"/>
    <w:rsid w:val="009B1CF4"/>
    <w:rsid w:val="009B1DF8"/>
    <w:rsid w:val="009B1DFC"/>
    <w:rsid w:val="009B1E80"/>
    <w:rsid w:val="009B1F2C"/>
    <w:rsid w:val="009B2216"/>
    <w:rsid w:val="009B254F"/>
    <w:rsid w:val="009B275C"/>
    <w:rsid w:val="009B27C0"/>
    <w:rsid w:val="009B28E4"/>
    <w:rsid w:val="009B39F8"/>
    <w:rsid w:val="009B3C30"/>
    <w:rsid w:val="009B4045"/>
    <w:rsid w:val="009B498F"/>
    <w:rsid w:val="009B5486"/>
    <w:rsid w:val="009B58DC"/>
    <w:rsid w:val="009B59BE"/>
    <w:rsid w:val="009B5A50"/>
    <w:rsid w:val="009B6176"/>
    <w:rsid w:val="009B74ED"/>
    <w:rsid w:val="009B772F"/>
    <w:rsid w:val="009B7E47"/>
    <w:rsid w:val="009C00A5"/>
    <w:rsid w:val="009C066E"/>
    <w:rsid w:val="009C0840"/>
    <w:rsid w:val="009C0BC9"/>
    <w:rsid w:val="009C0DB3"/>
    <w:rsid w:val="009C18DE"/>
    <w:rsid w:val="009C1DD8"/>
    <w:rsid w:val="009C2EC5"/>
    <w:rsid w:val="009C353E"/>
    <w:rsid w:val="009C3597"/>
    <w:rsid w:val="009C3BAA"/>
    <w:rsid w:val="009C3C11"/>
    <w:rsid w:val="009C3D4A"/>
    <w:rsid w:val="009C4DA0"/>
    <w:rsid w:val="009C5211"/>
    <w:rsid w:val="009C6888"/>
    <w:rsid w:val="009C6BE8"/>
    <w:rsid w:val="009C73E7"/>
    <w:rsid w:val="009C7762"/>
    <w:rsid w:val="009C7905"/>
    <w:rsid w:val="009C7C60"/>
    <w:rsid w:val="009D02FF"/>
    <w:rsid w:val="009D1345"/>
    <w:rsid w:val="009D1639"/>
    <w:rsid w:val="009D1992"/>
    <w:rsid w:val="009D1FE6"/>
    <w:rsid w:val="009D240C"/>
    <w:rsid w:val="009D2E7D"/>
    <w:rsid w:val="009D2EA1"/>
    <w:rsid w:val="009D2F11"/>
    <w:rsid w:val="009D379E"/>
    <w:rsid w:val="009D400F"/>
    <w:rsid w:val="009D4F73"/>
    <w:rsid w:val="009D545C"/>
    <w:rsid w:val="009D6489"/>
    <w:rsid w:val="009D6514"/>
    <w:rsid w:val="009D6D00"/>
    <w:rsid w:val="009D6D25"/>
    <w:rsid w:val="009D6DC1"/>
    <w:rsid w:val="009D7179"/>
    <w:rsid w:val="009D7502"/>
    <w:rsid w:val="009D7BA4"/>
    <w:rsid w:val="009E0AD7"/>
    <w:rsid w:val="009E0D44"/>
    <w:rsid w:val="009E0EA2"/>
    <w:rsid w:val="009E1302"/>
    <w:rsid w:val="009E16B5"/>
    <w:rsid w:val="009E17E0"/>
    <w:rsid w:val="009E19AF"/>
    <w:rsid w:val="009E19C8"/>
    <w:rsid w:val="009E1B6D"/>
    <w:rsid w:val="009E28D6"/>
    <w:rsid w:val="009E2A55"/>
    <w:rsid w:val="009E37A5"/>
    <w:rsid w:val="009E42EA"/>
    <w:rsid w:val="009E49AC"/>
    <w:rsid w:val="009E4A96"/>
    <w:rsid w:val="009E5268"/>
    <w:rsid w:val="009E56B3"/>
    <w:rsid w:val="009E5843"/>
    <w:rsid w:val="009E5AC4"/>
    <w:rsid w:val="009E5D78"/>
    <w:rsid w:val="009E64D3"/>
    <w:rsid w:val="009E6804"/>
    <w:rsid w:val="009E7F40"/>
    <w:rsid w:val="009F0C6A"/>
    <w:rsid w:val="009F1BCD"/>
    <w:rsid w:val="009F218F"/>
    <w:rsid w:val="009F2D82"/>
    <w:rsid w:val="009F2DCE"/>
    <w:rsid w:val="009F36E7"/>
    <w:rsid w:val="009F3984"/>
    <w:rsid w:val="009F3F1B"/>
    <w:rsid w:val="009F4297"/>
    <w:rsid w:val="009F4F67"/>
    <w:rsid w:val="009F4F6F"/>
    <w:rsid w:val="009F4FE7"/>
    <w:rsid w:val="009F51EE"/>
    <w:rsid w:val="009F5CB3"/>
    <w:rsid w:val="009F6112"/>
    <w:rsid w:val="009F62DA"/>
    <w:rsid w:val="009F65A5"/>
    <w:rsid w:val="009F6A21"/>
    <w:rsid w:val="009F6C7F"/>
    <w:rsid w:val="009F743C"/>
    <w:rsid w:val="009F7501"/>
    <w:rsid w:val="00A001E0"/>
    <w:rsid w:val="00A004EE"/>
    <w:rsid w:val="00A00659"/>
    <w:rsid w:val="00A00C91"/>
    <w:rsid w:val="00A00D6C"/>
    <w:rsid w:val="00A00F58"/>
    <w:rsid w:val="00A01185"/>
    <w:rsid w:val="00A012BB"/>
    <w:rsid w:val="00A01D94"/>
    <w:rsid w:val="00A030D8"/>
    <w:rsid w:val="00A0310D"/>
    <w:rsid w:val="00A03195"/>
    <w:rsid w:val="00A03220"/>
    <w:rsid w:val="00A0323E"/>
    <w:rsid w:val="00A03264"/>
    <w:rsid w:val="00A03F3C"/>
    <w:rsid w:val="00A0464A"/>
    <w:rsid w:val="00A04FD9"/>
    <w:rsid w:val="00A05574"/>
    <w:rsid w:val="00A05DF3"/>
    <w:rsid w:val="00A0600F"/>
    <w:rsid w:val="00A060DE"/>
    <w:rsid w:val="00A063DD"/>
    <w:rsid w:val="00A06E44"/>
    <w:rsid w:val="00A06EC9"/>
    <w:rsid w:val="00A07022"/>
    <w:rsid w:val="00A07EC4"/>
    <w:rsid w:val="00A07EF5"/>
    <w:rsid w:val="00A1009D"/>
    <w:rsid w:val="00A10224"/>
    <w:rsid w:val="00A10296"/>
    <w:rsid w:val="00A102C3"/>
    <w:rsid w:val="00A10318"/>
    <w:rsid w:val="00A104DC"/>
    <w:rsid w:val="00A1069B"/>
    <w:rsid w:val="00A10777"/>
    <w:rsid w:val="00A10C8F"/>
    <w:rsid w:val="00A10DEB"/>
    <w:rsid w:val="00A10E9F"/>
    <w:rsid w:val="00A119A1"/>
    <w:rsid w:val="00A11D0A"/>
    <w:rsid w:val="00A12437"/>
    <w:rsid w:val="00A12550"/>
    <w:rsid w:val="00A12D82"/>
    <w:rsid w:val="00A131EE"/>
    <w:rsid w:val="00A1359D"/>
    <w:rsid w:val="00A137F2"/>
    <w:rsid w:val="00A13B29"/>
    <w:rsid w:val="00A13C92"/>
    <w:rsid w:val="00A13E96"/>
    <w:rsid w:val="00A142EF"/>
    <w:rsid w:val="00A14F91"/>
    <w:rsid w:val="00A151AF"/>
    <w:rsid w:val="00A15393"/>
    <w:rsid w:val="00A1574B"/>
    <w:rsid w:val="00A15DE6"/>
    <w:rsid w:val="00A15EB1"/>
    <w:rsid w:val="00A1613E"/>
    <w:rsid w:val="00A165B1"/>
    <w:rsid w:val="00A16822"/>
    <w:rsid w:val="00A16932"/>
    <w:rsid w:val="00A16D2C"/>
    <w:rsid w:val="00A16F87"/>
    <w:rsid w:val="00A1774B"/>
    <w:rsid w:val="00A17961"/>
    <w:rsid w:val="00A201DE"/>
    <w:rsid w:val="00A20428"/>
    <w:rsid w:val="00A2047D"/>
    <w:rsid w:val="00A20CE9"/>
    <w:rsid w:val="00A214CC"/>
    <w:rsid w:val="00A21D9B"/>
    <w:rsid w:val="00A21FAA"/>
    <w:rsid w:val="00A228CE"/>
    <w:rsid w:val="00A22D0C"/>
    <w:rsid w:val="00A238F1"/>
    <w:rsid w:val="00A23EFA"/>
    <w:rsid w:val="00A23FB6"/>
    <w:rsid w:val="00A24820"/>
    <w:rsid w:val="00A2485F"/>
    <w:rsid w:val="00A24957"/>
    <w:rsid w:val="00A254E2"/>
    <w:rsid w:val="00A257B0"/>
    <w:rsid w:val="00A2597C"/>
    <w:rsid w:val="00A25A7F"/>
    <w:rsid w:val="00A26443"/>
    <w:rsid w:val="00A26BEE"/>
    <w:rsid w:val="00A27459"/>
    <w:rsid w:val="00A27F2A"/>
    <w:rsid w:val="00A30457"/>
    <w:rsid w:val="00A3190A"/>
    <w:rsid w:val="00A31BF9"/>
    <w:rsid w:val="00A31E8A"/>
    <w:rsid w:val="00A326C3"/>
    <w:rsid w:val="00A3334E"/>
    <w:rsid w:val="00A33A01"/>
    <w:rsid w:val="00A33D76"/>
    <w:rsid w:val="00A33DD4"/>
    <w:rsid w:val="00A3462C"/>
    <w:rsid w:val="00A34A48"/>
    <w:rsid w:val="00A34C1C"/>
    <w:rsid w:val="00A34FC7"/>
    <w:rsid w:val="00A35826"/>
    <w:rsid w:val="00A35D35"/>
    <w:rsid w:val="00A35DBB"/>
    <w:rsid w:val="00A35DF8"/>
    <w:rsid w:val="00A36043"/>
    <w:rsid w:val="00A3615D"/>
    <w:rsid w:val="00A36ABF"/>
    <w:rsid w:val="00A36EA4"/>
    <w:rsid w:val="00A37392"/>
    <w:rsid w:val="00A37508"/>
    <w:rsid w:val="00A37883"/>
    <w:rsid w:val="00A37F07"/>
    <w:rsid w:val="00A40462"/>
    <w:rsid w:val="00A4076C"/>
    <w:rsid w:val="00A409B7"/>
    <w:rsid w:val="00A41371"/>
    <w:rsid w:val="00A417C8"/>
    <w:rsid w:val="00A41805"/>
    <w:rsid w:val="00A41BA2"/>
    <w:rsid w:val="00A422C1"/>
    <w:rsid w:val="00A42865"/>
    <w:rsid w:val="00A428DB"/>
    <w:rsid w:val="00A431DC"/>
    <w:rsid w:val="00A443D4"/>
    <w:rsid w:val="00A444B7"/>
    <w:rsid w:val="00A4527C"/>
    <w:rsid w:val="00A4601A"/>
    <w:rsid w:val="00A4603C"/>
    <w:rsid w:val="00A46310"/>
    <w:rsid w:val="00A464E6"/>
    <w:rsid w:val="00A46C87"/>
    <w:rsid w:val="00A46EFF"/>
    <w:rsid w:val="00A47EFA"/>
    <w:rsid w:val="00A501C0"/>
    <w:rsid w:val="00A50657"/>
    <w:rsid w:val="00A50754"/>
    <w:rsid w:val="00A50E7B"/>
    <w:rsid w:val="00A51842"/>
    <w:rsid w:val="00A51E1E"/>
    <w:rsid w:val="00A528EA"/>
    <w:rsid w:val="00A5501C"/>
    <w:rsid w:val="00A55B2D"/>
    <w:rsid w:val="00A55B8B"/>
    <w:rsid w:val="00A55DE5"/>
    <w:rsid w:val="00A5604C"/>
    <w:rsid w:val="00A563A3"/>
    <w:rsid w:val="00A569AF"/>
    <w:rsid w:val="00A576C5"/>
    <w:rsid w:val="00A57730"/>
    <w:rsid w:val="00A57B36"/>
    <w:rsid w:val="00A57B51"/>
    <w:rsid w:val="00A57C88"/>
    <w:rsid w:val="00A57CFC"/>
    <w:rsid w:val="00A60631"/>
    <w:rsid w:val="00A60AFC"/>
    <w:rsid w:val="00A60CFE"/>
    <w:rsid w:val="00A61751"/>
    <w:rsid w:val="00A61A3F"/>
    <w:rsid w:val="00A6217B"/>
    <w:rsid w:val="00A62DDF"/>
    <w:rsid w:val="00A632A7"/>
    <w:rsid w:val="00A63B24"/>
    <w:rsid w:val="00A63CE6"/>
    <w:rsid w:val="00A63EAB"/>
    <w:rsid w:val="00A6481E"/>
    <w:rsid w:val="00A64AE3"/>
    <w:rsid w:val="00A64C5E"/>
    <w:rsid w:val="00A65CE4"/>
    <w:rsid w:val="00A65EB9"/>
    <w:rsid w:val="00A66314"/>
    <w:rsid w:val="00A66362"/>
    <w:rsid w:val="00A66E3B"/>
    <w:rsid w:val="00A672A3"/>
    <w:rsid w:val="00A67770"/>
    <w:rsid w:val="00A7089E"/>
    <w:rsid w:val="00A70F4B"/>
    <w:rsid w:val="00A71964"/>
    <w:rsid w:val="00A719CE"/>
    <w:rsid w:val="00A71B99"/>
    <w:rsid w:val="00A71C0D"/>
    <w:rsid w:val="00A71E0F"/>
    <w:rsid w:val="00A71E4F"/>
    <w:rsid w:val="00A7272F"/>
    <w:rsid w:val="00A729EC"/>
    <w:rsid w:val="00A73962"/>
    <w:rsid w:val="00A749C7"/>
    <w:rsid w:val="00A74A94"/>
    <w:rsid w:val="00A74C38"/>
    <w:rsid w:val="00A75043"/>
    <w:rsid w:val="00A7557A"/>
    <w:rsid w:val="00A75B89"/>
    <w:rsid w:val="00A75D50"/>
    <w:rsid w:val="00A76376"/>
    <w:rsid w:val="00A7641B"/>
    <w:rsid w:val="00A766EB"/>
    <w:rsid w:val="00A77403"/>
    <w:rsid w:val="00A7745E"/>
    <w:rsid w:val="00A80305"/>
    <w:rsid w:val="00A8045D"/>
    <w:rsid w:val="00A804FA"/>
    <w:rsid w:val="00A807A3"/>
    <w:rsid w:val="00A80B55"/>
    <w:rsid w:val="00A80F0E"/>
    <w:rsid w:val="00A8135D"/>
    <w:rsid w:val="00A813C3"/>
    <w:rsid w:val="00A81984"/>
    <w:rsid w:val="00A8227A"/>
    <w:rsid w:val="00A829D4"/>
    <w:rsid w:val="00A82E22"/>
    <w:rsid w:val="00A835C4"/>
    <w:rsid w:val="00A837FB"/>
    <w:rsid w:val="00A83F43"/>
    <w:rsid w:val="00A8411A"/>
    <w:rsid w:val="00A8429D"/>
    <w:rsid w:val="00A84303"/>
    <w:rsid w:val="00A845AC"/>
    <w:rsid w:val="00A8475F"/>
    <w:rsid w:val="00A850C2"/>
    <w:rsid w:val="00A85AE6"/>
    <w:rsid w:val="00A85C6F"/>
    <w:rsid w:val="00A85E0B"/>
    <w:rsid w:val="00A860BA"/>
    <w:rsid w:val="00A86364"/>
    <w:rsid w:val="00A873FB"/>
    <w:rsid w:val="00A8743F"/>
    <w:rsid w:val="00A87DDE"/>
    <w:rsid w:val="00A87EFC"/>
    <w:rsid w:val="00A9007B"/>
    <w:rsid w:val="00A9099B"/>
    <w:rsid w:val="00A90D12"/>
    <w:rsid w:val="00A913A6"/>
    <w:rsid w:val="00A91966"/>
    <w:rsid w:val="00A91FC2"/>
    <w:rsid w:val="00A92199"/>
    <w:rsid w:val="00A921CC"/>
    <w:rsid w:val="00A9237A"/>
    <w:rsid w:val="00A928C9"/>
    <w:rsid w:val="00A92E6E"/>
    <w:rsid w:val="00A93683"/>
    <w:rsid w:val="00A93EDF"/>
    <w:rsid w:val="00A947A9"/>
    <w:rsid w:val="00A94D30"/>
    <w:rsid w:val="00A9512D"/>
    <w:rsid w:val="00A9573A"/>
    <w:rsid w:val="00A95851"/>
    <w:rsid w:val="00A959B7"/>
    <w:rsid w:val="00A959DC"/>
    <w:rsid w:val="00A9616B"/>
    <w:rsid w:val="00A96461"/>
    <w:rsid w:val="00A96513"/>
    <w:rsid w:val="00A96AD6"/>
    <w:rsid w:val="00A970F6"/>
    <w:rsid w:val="00A974DE"/>
    <w:rsid w:val="00A97D89"/>
    <w:rsid w:val="00AA0E49"/>
    <w:rsid w:val="00AA1540"/>
    <w:rsid w:val="00AA1893"/>
    <w:rsid w:val="00AA18AC"/>
    <w:rsid w:val="00AA19DF"/>
    <w:rsid w:val="00AA19EE"/>
    <w:rsid w:val="00AA2EC5"/>
    <w:rsid w:val="00AA3085"/>
    <w:rsid w:val="00AA31B1"/>
    <w:rsid w:val="00AA376F"/>
    <w:rsid w:val="00AA42C2"/>
    <w:rsid w:val="00AA4B7B"/>
    <w:rsid w:val="00AA52A6"/>
    <w:rsid w:val="00AA57C4"/>
    <w:rsid w:val="00AA64F7"/>
    <w:rsid w:val="00AA745D"/>
    <w:rsid w:val="00AB07D6"/>
    <w:rsid w:val="00AB0BD0"/>
    <w:rsid w:val="00AB1848"/>
    <w:rsid w:val="00AB1967"/>
    <w:rsid w:val="00AB1BB2"/>
    <w:rsid w:val="00AB1C69"/>
    <w:rsid w:val="00AB1E11"/>
    <w:rsid w:val="00AB21AA"/>
    <w:rsid w:val="00AB2809"/>
    <w:rsid w:val="00AB2E5D"/>
    <w:rsid w:val="00AB2F16"/>
    <w:rsid w:val="00AB3FD8"/>
    <w:rsid w:val="00AB52E4"/>
    <w:rsid w:val="00AB5361"/>
    <w:rsid w:val="00AB5E7F"/>
    <w:rsid w:val="00AB6B6D"/>
    <w:rsid w:val="00AB77F3"/>
    <w:rsid w:val="00AB7B09"/>
    <w:rsid w:val="00AC09B4"/>
    <w:rsid w:val="00AC09D4"/>
    <w:rsid w:val="00AC0F9E"/>
    <w:rsid w:val="00AC1659"/>
    <w:rsid w:val="00AC27C1"/>
    <w:rsid w:val="00AC3174"/>
    <w:rsid w:val="00AC3581"/>
    <w:rsid w:val="00AC39D5"/>
    <w:rsid w:val="00AC3CE1"/>
    <w:rsid w:val="00AC3E23"/>
    <w:rsid w:val="00AC3E4C"/>
    <w:rsid w:val="00AC40E4"/>
    <w:rsid w:val="00AC4293"/>
    <w:rsid w:val="00AC4854"/>
    <w:rsid w:val="00AC4B54"/>
    <w:rsid w:val="00AC4BCE"/>
    <w:rsid w:val="00AC4E9E"/>
    <w:rsid w:val="00AC5070"/>
    <w:rsid w:val="00AC513C"/>
    <w:rsid w:val="00AC5793"/>
    <w:rsid w:val="00AC5986"/>
    <w:rsid w:val="00AC5E91"/>
    <w:rsid w:val="00AC600B"/>
    <w:rsid w:val="00AC61D6"/>
    <w:rsid w:val="00AC6678"/>
    <w:rsid w:val="00AC762A"/>
    <w:rsid w:val="00AC78B9"/>
    <w:rsid w:val="00AC7EBE"/>
    <w:rsid w:val="00AD0209"/>
    <w:rsid w:val="00AD040A"/>
    <w:rsid w:val="00AD0442"/>
    <w:rsid w:val="00AD050C"/>
    <w:rsid w:val="00AD0C88"/>
    <w:rsid w:val="00AD0D1F"/>
    <w:rsid w:val="00AD10DD"/>
    <w:rsid w:val="00AD115E"/>
    <w:rsid w:val="00AD1723"/>
    <w:rsid w:val="00AD18D6"/>
    <w:rsid w:val="00AD1A27"/>
    <w:rsid w:val="00AD2106"/>
    <w:rsid w:val="00AD2B68"/>
    <w:rsid w:val="00AD2E7E"/>
    <w:rsid w:val="00AD3171"/>
    <w:rsid w:val="00AD31E5"/>
    <w:rsid w:val="00AD36F7"/>
    <w:rsid w:val="00AD3A28"/>
    <w:rsid w:val="00AD3EB8"/>
    <w:rsid w:val="00AD3FBD"/>
    <w:rsid w:val="00AD43D4"/>
    <w:rsid w:val="00AD44D4"/>
    <w:rsid w:val="00AD45D5"/>
    <w:rsid w:val="00AD5ACD"/>
    <w:rsid w:val="00AD5AD0"/>
    <w:rsid w:val="00AD5D2A"/>
    <w:rsid w:val="00AD6A3B"/>
    <w:rsid w:val="00AD7183"/>
    <w:rsid w:val="00AE0163"/>
    <w:rsid w:val="00AE022E"/>
    <w:rsid w:val="00AE136A"/>
    <w:rsid w:val="00AE151E"/>
    <w:rsid w:val="00AE1657"/>
    <w:rsid w:val="00AE1732"/>
    <w:rsid w:val="00AE1E8C"/>
    <w:rsid w:val="00AE22A6"/>
    <w:rsid w:val="00AE2A93"/>
    <w:rsid w:val="00AE2BAF"/>
    <w:rsid w:val="00AE2C4C"/>
    <w:rsid w:val="00AE30AA"/>
    <w:rsid w:val="00AE3135"/>
    <w:rsid w:val="00AE3283"/>
    <w:rsid w:val="00AE35A3"/>
    <w:rsid w:val="00AE3869"/>
    <w:rsid w:val="00AE3C17"/>
    <w:rsid w:val="00AE44AA"/>
    <w:rsid w:val="00AE4A09"/>
    <w:rsid w:val="00AE4D22"/>
    <w:rsid w:val="00AE57F6"/>
    <w:rsid w:val="00AE5931"/>
    <w:rsid w:val="00AE5DA8"/>
    <w:rsid w:val="00AE5DCC"/>
    <w:rsid w:val="00AE61E3"/>
    <w:rsid w:val="00AE61EF"/>
    <w:rsid w:val="00AE6A8B"/>
    <w:rsid w:val="00AE7054"/>
    <w:rsid w:val="00AE7121"/>
    <w:rsid w:val="00AE7159"/>
    <w:rsid w:val="00AE715E"/>
    <w:rsid w:val="00AE7926"/>
    <w:rsid w:val="00AF0549"/>
    <w:rsid w:val="00AF06CC"/>
    <w:rsid w:val="00AF147A"/>
    <w:rsid w:val="00AF1701"/>
    <w:rsid w:val="00AF2050"/>
    <w:rsid w:val="00AF2230"/>
    <w:rsid w:val="00AF2476"/>
    <w:rsid w:val="00AF413B"/>
    <w:rsid w:val="00AF415E"/>
    <w:rsid w:val="00AF44F3"/>
    <w:rsid w:val="00AF4E8D"/>
    <w:rsid w:val="00AF4EB0"/>
    <w:rsid w:val="00AF54A5"/>
    <w:rsid w:val="00AF5E1F"/>
    <w:rsid w:val="00AF5E4D"/>
    <w:rsid w:val="00AF5E6B"/>
    <w:rsid w:val="00AF622F"/>
    <w:rsid w:val="00AF6877"/>
    <w:rsid w:val="00AF721E"/>
    <w:rsid w:val="00AF723F"/>
    <w:rsid w:val="00AF7612"/>
    <w:rsid w:val="00AF7718"/>
    <w:rsid w:val="00AF788E"/>
    <w:rsid w:val="00AF78A0"/>
    <w:rsid w:val="00AF7F36"/>
    <w:rsid w:val="00B001EE"/>
    <w:rsid w:val="00B00620"/>
    <w:rsid w:val="00B015D5"/>
    <w:rsid w:val="00B01712"/>
    <w:rsid w:val="00B0182B"/>
    <w:rsid w:val="00B01AF8"/>
    <w:rsid w:val="00B01B2F"/>
    <w:rsid w:val="00B0202A"/>
    <w:rsid w:val="00B02228"/>
    <w:rsid w:val="00B02345"/>
    <w:rsid w:val="00B023C4"/>
    <w:rsid w:val="00B02E45"/>
    <w:rsid w:val="00B02F2C"/>
    <w:rsid w:val="00B036A7"/>
    <w:rsid w:val="00B03A1A"/>
    <w:rsid w:val="00B048EF"/>
    <w:rsid w:val="00B04E6C"/>
    <w:rsid w:val="00B0502D"/>
    <w:rsid w:val="00B057BB"/>
    <w:rsid w:val="00B06A78"/>
    <w:rsid w:val="00B06BF6"/>
    <w:rsid w:val="00B07496"/>
    <w:rsid w:val="00B07682"/>
    <w:rsid w:val="00B07772"/>
    <w:rsid w:val="00B10125"/>
    <w:rsid w:val="00B10174"/>
    <w:rsid w:val="00B102D6"/>
    <w:rsid w:val="00B10D1C"/>
    <w:rsid w:val="00B10F47"/>
    <w:rsid w:val="00B1102F"/>
    <w:rsid w:val="00B1110A"/>
    <w:rsid w:val="00B11442"/>
    <w:rsid w:val="00B128D8"/>
    <w:rsid w:val="00B13311"/>
    <w:rsid w:val="00B13807"/>
    <w:rsid w:val="00B147A4"/>
    <w:rsid w:val="00B147C5"/>
    <w:rsid w:val="00B14CF8"/>
    <w:rsid w:val="00B14E17"/>
    <w:rsid w:val="00B15209"/>
    <w:rsid w:val="00B15212"/>
    <w:rsid w:val="00B1563F"/>
    <w:rsid w:val="00B158AF"/>
    <w:rsid w:val="00B15C8F"/>
    <w:rsid w:val="00B15CD3"/>
    <w:rsid w:val="00B1617A"/>
    <w:rsid w:val="00B16555"/>
    <w:rsid w:val="00B1661F"/>
    <w:rsid w:val="00B17718"/>
    <w:rsid w:val="00B17D62"/>
    <w:rsid w:val="00B20180"/>
    <w:rsid w:val="00B20D15"/>
    <w:rsid w:val="00B210C8"/>
    <w:rsid w:val="00B213A3"/>
    <w:rsid w:val="00B23301"/>
    <w:rsid w:val="00B23799"/>
    <w:rsid w:val="00B23C4B"/>
    <w:rsid w:val="00B23E8B"/>
    <w:rsid w:val="00B2407E"/>
    <w:rsid w:val="00B24154"/>
    <w:rsid w:val="00B2478A"/>
    <w:rsid w:val="00B250A7"/>
    <w:rsid w:val="00B251E6"/>
    <w:rsid w:val="00B2535E"/>
    <w:rsid w:val="00B254E9"/>
    <w:rsid w:val="00B25670"/>
    <w:rsid w:val="00B25FDA"/>
    <w:rsid w:val="00B2618B"/>
    <w:rsid w:val="00B26317"/>
    <w:rsid w:val="00B2637B"/>
    <w:rsid w:val="00B265A6"/>
    <w:rsid w:val="00B267F3"/>
    <w:rsid w:val="00B26910"/>
    <w:rsid w:val="00B26DAF"/>
    <w:rsid w:val="00B272CF"/>
    <w:rsid w:val="00B3054C"/>
    <w:rsid w:val="00B31728"/>
    <w:rsid w:val="00B317A2"/>
    <w:rsid w:val="00B31B9A"/>
    <w:rsid w:val="00B320C4"/>
    <w:rsid w:val="00B3233E"/>
    <w:rsid w:val="00B32A76"/>
    <w:rsid w:val="00B32EE0"/>
    <w:rsid w:val="00B32FB7"/>
    <w:rsid w:val="00B3352A"/>
    <w:rsid w:val="00B33BD3"/>
    <w:rsid w:val="00B34091"/>
    <w:rsid w:val="00B343FE"/>
    <w:rsid w:val="00B34BA1"/>
    <w:rsid w:val="00B351B5"/>
    <w:rsid w:val="00B353E3"/>
    <w:rsid w:val="00B35425"/>
    <w:rsid w:val="00B3586B"/>
    <w:rsid w:val="00B35F70"/>
    <w:rsid w:val="00B369AD"/>
    <w:rsid w:val="00B36B52"/>
    <w:rsid w:val="00B37122"/>
    <w:rsid w:val="00B37806"/>
    <w:rsid w:val="00B4009E"/>
    <w:rsid w:val="00B40CAD"/>
    <w:rsid w:val="00B40D1F"/>
    <w:rsid w:val="00B40D8E"/>
    <w:rsid w:val="00B44FEE"/>
    <w:rsid w:val="00B4582F"/>
    <w:rsid w:val="00B45B18"/>
    <w:rsid w:val="00B4607A"/>
    <w:rsid w:val="00B4609C"/>
    <w:rsid w:val="00B46828"/>
    <w:rsid w:val="00B47306"/>
    <w:rsid w:val="00B47BAD"/>
    <w:rsid w:val="00B50320"/>
    <w:rsid w:val="00B51A9B"/>
    <w:rsid w:val="00B51F49"/>
    <w:rsid w:val="00B51FA8"/>
    <w:rsid w:val="00B523CF"/>
    <w:rsid w:val="00B5265D"/>
    <w:rsid w:val="00B5294A"/>
    <w:rsid w:val="00B529FE"/>
    <w:rsid w:val="00B52B2B"/>
    <w:rsid w:val="00B52F45"/>
    <w:rsid w:val="00B5329B"/>
    <w:rsid w:val="00B532E4"/>
    <w:rsid w:val="00B53D6F"/>
    <w:rsid w:val="00B54065"/>
    <w:rsid w:val="00B544F5"/>
    <w:rsid w:val="00B5495F"/>
    <w:rsid w:val="00B54B5D"/>
    <w:rsid w:val="00B54F19"/>
    <w:rsid w:val="00B550C2"/>
    <w:rsid w:val="00B5512E"/>
    <w:rsid w:val="00B55825"/>
    <w:rsid w:val="00B559A5"/>
    <w:rsid w:val="00B55A99"/>
    <w:rsid w:val="00B55D16"/>
    <w:rsid w:val="00B55E85"/>
    <w:rsid w:val="00B56615"/>
    <w:rsid w:val="00B56712"/>
    <w:rsid w:val="00B56731"/>
    <w:rsid w:val="00B56BA1"/>
    <w:rsid w:val="00B571C3"/>
    <w:rsid w:val="00B5764D"/>
    <w:rsid w:val="00B576FF"/>
    <w:rsid w:val="00B5776C"/>
    <w:rsid w:val="00B57ABC"/>
    <w:rsid w:val="00B57B5F"/>
    <w:rsid w:val="00B60D3D"/>
    <w:rsid w:val="00B616DA"/>
    <w:rsid w:val="00B6171A"/>
    <w:rsid w:val="00B61A61"/>
    <w:rsid w:val="00B62AFC"/>
    <w:rsid w:val="00B62BD2"/>
    <w:rsid w:val="00B63733"/>
    <w:rsid w:val="00B6375E"/>
    <w:rsid w:val="00B64962"/>
    <w:rsid w:val="00B6536C"/>
    <w:rsid w:val="00B6597A"/>
    <w:rsid w:val="00B65A6F"/>
    <w:rsid w:val="00B65ACD"/>
    <w:rsid w:val="00B66D80"/>
    <w:rsid w:val="00B66E5A"/>
    <w:rsid w:val="00B67242"/>
    <w:rsid w:val="00B67308"/>
    <w:rsid w:val="00B678C9"/>
    <w:rsid w:val="00B70017"/>
    <w:rsid w:val="00B7008C"/>
    <w:rsid w:val="00B70302"/>
    <w:rsid w:val="00B70323"/>
    <w:rsid w:val="00B70BED"/>
    <w:rsid w:val="00B70D63"/>
    <w:rsid w:val="00B70F79"/>
    <w:rsid w:val="00B71665"/>
    <w:rsid w:val="00B71946"/>
    <w:rsid w:val="00B71C36"/>
    <w:rsid w:val="00B71DF0"/>
    <w:rsid w:val="00B71EE7"/>
    <w:rsid w:val="00B72186"/>
    <w:rsid w:val="00B726EE"/>
    <w:rsid w:val="00B72A55"/>
    <w:rsid w:val="00B72F26"/>
    <w:rsid w:val="00B72FBC"/>
    <w:rsid w:val="00B73251"/>
    <w:rsid w:val="00B73918"/>
    <w:rsid w:val="00B74CC2"/>
    <w:rsid w:val="00B74E48"/>
    <w:rsid w:val="00B7502E"/>
    <w:rsid w:val="00B7532A"/>
    <w:rsid w:val="00B753B1"/>
    <w:rsid w:val="00B754FE"/>
    <w:rsid w:val="00B75A39"/>
    <w:rsid w:val="00B76D0C"/>
    <w:rsid w:val="00B76FB8"/>
    <w:rsid w:val="00B7765E"/>
    <w:rsid w:val="00B80571"/>
    <w:rsid w:val="00B80601"/>
    <w:rsid w:val="00B80757"/>
    <w:rsid w:val="00B80AB2"/>
    <w:rsid w:val="00B80C27"/>
    <w:rsid w:val="00B81103"/>
    <w:rsid w:val="00B81583"/>
    <w:rsid w:val="00B81884"/>
    <w:rsid w:val="00B82003"/>
    <w:rsid w:val="00B8237C"/>
    <w:rsid w:val="00B82DE1"/>
    <w:rsid w:val="00B82E5A"/>
    <w:rsid w:val="00B830C4"/>
    <w:rsid w:val="00B8331D"/>
    <w:rsid w:val="00B83702"/>
    <w:rsid w:val="00B83777"/>
    <w:rsid w:val="00B845F5"/>
    <w:rsid w:val="00B84E60"/>
    <w:rsid w:val="00B84F89"/>
    <w:rsid w:val="00B85414"/>
    <w:rsid w:val="00B85ADB"/>
    <w:rsid w:val="00B861A2"/>
    <w:rsid w:val="00B869A9"/>
    <w:rsid w:val="00B87474"/>
    <w:rsid w:val="00B8780C"/>
    <w:rsid w:val="00B87875"/>
    <w:rsid w:val="00B878EF"/>
    <w:rsid w:val="00B900B4"/>
    <w:rsid w:val="00B9047A"/>
    <w:rsid w:val="00B904E9"/>
    <w:rsid w:val="00B90963"/>
    <w:rsid w:val="00B9127D"/>
    <w:rsid w:val="00B913B3"/>
    <w:rsid w:val="00B9142B"/>
    <w:rsid w:val="00B918FF"/>
    <w:rsid w:val="00B927B4"/>
    <w:rsid w:val="00B92A14"/>
    <w:rsid w:val="00B92CD2"/>
    <w:rsid w:val="00B92FAC"/>
    <w:rsid w:val="00B93E18"/>
    <w:rsid w:val="00B947C3"/>
    <w:rsid w:val="00B94C5F"/>
    <w:rsid w:val="00B957BF"/>
    <w:rsid w:val="00B964EC"/>
    <w:rsid w:val="00B96F6A"/>
    <w:rsid w:val="00B97BDA"/>
    <w:rsid w:val="00B97DE7"/>
    <w:rsid w:val="00BA02CA"/>
    <w:rsid w:val="00BA052C"/>
    <w:rsid w:val="00BA055A"/>
    <w:rsid w:val="00BA0617"/>
    <w:rsid w:val="00BA0EFD"/>
    <w:rsid w:val="00BA2217"/>
    <w:rsid w:val="00BA25BC"/>
    <w:rsid w:val="00BA2BD2"/>
    <w:rsid w:val="00BA32BE"/>
    <w:rsid w:val="00BA3397"/>
    <w:rsid w:val="00BA3753"/>
    <w:rsid w:val="00BA37D1"/>
    <w:rsid w:val="00BA40C7"/>
    <w:rsid w:val="00BA41E4"/>
    <w:rsid w:val="00BA5708"/>
    <w:rsid w:val="00BA61BA"/>
    <w:rsid w:val="00BA68B0"/>
    <w:rsid w:val="00BA72DB"/>
    <w:rsid w:val="00BA7AB5"/>
    <w:rsid w:val="00BA7E82"/>
    <w:rsid w:val="00BB041F"/>
    <w:rsid w:val="00BB0FCD"/>
    <w:rsid w:val="00BB1373"/>
    <w:rsid w:val="00BB143C"/>
    <w:rsid w:val="00BB14AB"/>
    <w:rsid w:val="00BB14C3"/>
    <w:rsid w:val="00BB1594"/>
    <w:rsid w:val="00BB2112"/>
    <w:rsid w:val="00BB2C12"/>
    <w:rsid w:val="00BB3162"/>
    <w:rsid w:val="00BB34A7"/>
    <w:rsid w:val="00BB3B68"/>
    <w:rsid w:val="00BB505E"/>
    <w:rsid w:val="00BB527A"/>
    <w:rsid w:val="00BB5544"/>
    <w:rsid w:val="00BB55C5"/>
    <w:rsid w:val="00BB5C21"/>
    <w:rsid w:val="00BB6297"/>
    <w:rsid w:val="00BB65D7"/>
    <w:rsid w:val="00BB6F77"/>
    <w:rsid w:val="00BB706A"/>
    <w:rsid w:val="00BB7618"/>
    <w:rsid w:val="00BB766E"/>
    <w:rsid w:val="00BC0620"/>
    <w:rsid w:val="00BC07AA"/>
    <w:rsid w:val="00BC09AF"/>
    <w:rsid w:val="00BC0E98"/>
    <w:rsid w:val="00BC1442"/>
    <w:rsid w:val="00BC19B7"/>
    <w:rsid w:val="00BC2DF9"/>
    <w:rsid w:val="00BC2E17"/>
    <w:rsid w:val="00BC30C0"/>
    <w:rsid w:val="00BC3841"/>
    <w:rsid w:val="00BC3AAD"/>
    <w:rsid w:val="00BC3AE3"/>
    <w:rsid w:val="00BC3C0E"/>
    <w:rsid w:val="00BC4239"/>
    <w:rsid w:val="00BC4AC1"/>
    <w:rsid w:val="00BC4B5B"/>
    <w:rsid w:val="00BC4EBC"/>
    <w:rsid w:val="00BC4ED5"/>
    <w:rsid w:val="00BC5050"/>
    <w:rsid w:val="00BC526E"/>
    <w:rsid w:val="00BC6157"/>
    <w:rsid w:val="00BC63E1"/>
    <w:rsid w:val="00BC6985"/>
    <w:rsid w:val="00BC6C7B"/>
    <w:rsid w:val="00BC6FE0"/>
    <w:rsid w:val="00BC7724"/>
    <w:rsid w:val="00BC79FB"/>
    <w:rsid w:val="00BC7E39"/>
    <w:rsid w:val="00BD031F"/>
    <w:rsid w:val="00BD060A"/>
    <w:rsid w:val="00BD060B"/>
    <w:rsid w:val="00BD1956"/>
    <w:rsid w:val="00BD1BE2"/>
    <w:rsid w:val="00BD1D19"/>
    <w:rsid w:val="00BD3768"/>
    <w:rsid w:val="00BD3A57"/>
    <w:rsid w:val="00BD3B8F"/>
    <w:rsid w:val="00BD3D46"/>
    <w:rsid w:val="00BD40A2"/>
    <w:rsid w:val="00BD4139"/>
    <w:rsid w:val="00BD4905"/>
    <w:rsid w:val="00BD4D21"/>
    <w:rsid w:val="00BD50EC"/>
    <w:rsid w:val="00BD565A"/>
    <w:rsid w:val="00BD5AF7"/>
    <w:rsid w:val="00BD5B38"/>
    <w:rsid w:val="00BD5EA0"/>
    <w:rsid w:val="00BD616B"/>
    <w:rsid w:val="00BD63D9"/>
    <w:rsid w:val="00BD6690"/>
    <w:rsid w:val="00BD6C06"/>
    <w:rsid w:val="00BD721B"/>
    <w:rsid w:val="00BD7E28"/>
    <w:rsid w:val="00BD7E84"/>
    <w:rsid w:val="00BE0237"/>
    <w:rsid w:val="00BE08E8"/>
    <w:rsid w:val="00BE0B6F"/>
    <w:rsid w:val="00BE0C7F"/>
    <w:rsid w:val="00BE16D8"/>
    <w:rsid w:val="00BE2133"/>
    <w:rsid w:val="00BE2A28"/>
    <w:rsid w:val="00BE3380"/>
    <w:rsid w:val="00BE390D"/>
    <w:rsid w:val="00BE4078"/>
    <w:rsid w:val="00BE43B5"/>
    <w:rsid w:val="00BE43BF"/>
    <w:rsid w:val="00BE5E7A"/>
    <w:rsid w:val="00BE72EA"/>
    <w:rsid w:val="00BE7CEC"/>
    <w:rsid w:val="00BF0419"/>
    <w:rsid w:val="00BF06B5"/>
    <w:rsid w:val="00BF06C2"/>
    <w:rsid w:val="00BF0896"/>
    <w:rsid w:val="00BF0D15"/>
    <w:rsid w:val="00BF192F"/>
    <w:rsid w:val="00BF1BD8"/>
    <w:rsid w:val="00BF1E2D"/>
    <w:rsid w:val="00BF24E7"/>
    <w:rsid w:val="00BF2715"/>
    <w:rsid w:val="00BF2B86"/>
    <w:rsid w:val="00BF2BF2"/>
    <w:rsid w:val="00BF31CF"/>
    <w:rsid w:val="00BF333B"/>
    <w:rsid w:val="00BF356F"/>
    <w:rsid w:val="00BF3587"/>
    <w:rsid w:val="00BF3E1C"/>
    <w:rsid w:val="00BF462F"/>
    <w:rsid w:val="00BF5570"/>
    <w:rsid w:val="00BF5AD0"/>
    <w:rsid w:val="00BF63BF"/>
    <w:rsid w:val="00BF6B21"/>
    <w:rsid w:val="00BF6D9C"/>
    <w:rsid w:val="00BF75FA"/>
    <w:rsid w:val="00BF7690"/>
    <w:rsid w:val="00BF78E2"/>
    <w:rsid w:val="00BF7B34"/>
    <w:rsid w:val="00BF7DA9"/>
    <w:rsid w:val="00C002C5"/>
    <w:rsid w:val="00C006E1"/>
    <w:rsid w:val="00C009B0"/>
    <w:rsid w:val="00C01522"/>
    <w:rsid w:val="00C01852"/>
    <w:rsid w:val="00C01F44"/>
    <w:rsid w:val="00C022BF"/>
    <w:rsid w:val="00C0243F"/>
    <w:rsid w:val="00C0351E"/>
    <w:rsid w:val="00C036FF"/>
    <w:rsid w:val="00C03C2A"/>
    <w:rsid w:val="00C03F46"/>
    <w:rsid w:val="00C04364"/>
    <w:rsid w:val="00C0455D"/>
    <w:rsid w:val="00C0491C"/>
    <w:rsid w:val="00C04969"/>
    <w:rsid w:val="00C049B9"/>
    <w:rsid w:val="00C05118"/>
    <w:rsid w:val="00C05751"/>
    <w:rsid w:val="00C05C4E"/>
    <w:rsid w:val="00C06504"/>
    <w:rsid w:val="00C06927"/>
    <w:rsid w:val="00C06B29"/>
    <w:rsid w:val="00C07F3B"/>
    <w:rsid w:val="00C100D6"/>
    <w:rsid w:val="00C10CEB"/>
    <w:rsid w:val="00C11038"/>
    <w:rsid w:val="00C110F5"/>
    <w:rsid w:val="00C11608"/>
    <w:rsid w:val="00C11960"/>
    <w:rsid w:val="00C11AF6"/>
    <w:rsid w:val="00C11B0D"/>
    <w:rsid w:val="00C11CF8"/>
    <w:rsid w:val="00C11FB9"/>
    <w:rsid w:val="00C12015"/>
    <w:rsid w:val="00C1293F"/>
    <w:rsid w:val="00C12F52"/>
    <w:rsid w:val="00C12F86"/>
    <w:rsid w:val="00C13318"/>
    <w:rsid w:val="00C136F6"/>
    <w:rsid w:val="00C1370F"/>
    <w:rsid w:val="00C13749"/>
    <w:rsid w:val="00C1390E"/>
    <w:rsid w:val="00C14215"/>
    <w:rsid w:val="00C15145"/>
    <w:rsid w:val="00C1577F"/>
    <w:rsid w:val="00C1596A"/>
    <w:rsid w:val="00C15AC0"/>
    <w:rsid w:val="00C15CB2"/>
    <w:rsid w:val="00C15D72"/>
    <w:rsid w:val="00C15FA9"/>
    <w:rsid w:val="00C1654B"/>
    <w:rsid w:val="00C16A21"/>
    <w:rsid w:val="00C17339"/>
    <w:rsid w:val="00C201B2"/>
    <w:rsid w:val="00C20594"/>
    <w:rsid w:val="00C2074D"/>
    <w:rsid w:val="00C20796"/>
    <w:rsid w:val="00C20D4D"/>
    <w:rsid w:val="00C21007"/>
    <w:rsid w:val="00C2117C"/>
    <w:rsid w:val="00C21D86"/>
    <w:rsid w:val="00C22139"/>
    <w:rsid w:val="00C222AE"/>
    <w:rsid w:val="00C227ED"/>
    <w:rsid w:val="00C22881"/>
    <w:rsid w:val="00C231E2"/>
    <w:rsid w:val="00C233E9"/>
    <w:rsid w:val="00C23533"/>
    <w:rsid w:val="00C23764"/>
    <w:rsid w:val="00C24428"/>
    <w:rsid w:val="00C244F7"/>
    <w:rsid w:val="00C248EC"/>
    <w:rsid w:val="00C24CFF"/>
    <w:rsid w:val="00C24DDA"/>
    <w:rsid w:val="00C25287"/>
    <w:rsid w:val="00C25782"/>
    <w:rsid w:val="00C25A05"/>
    <w:rsid w:val="00C25A07"/>
    <w:rsid w:val="00C25DE2"/>
    <w:rsid w:val="00C262D4"/>
    <w:rsid w:val="00C265AD"/>
    <w:rsid w:val="00C269F3"/>
    <w:rsid w:val="00C276B4"/>
    <w:rsid w:val="00C27713"/>
    <w:rsid w:val="00C279A1"/>
    <w:rsid w:val="00C279C8"/>
    <w:rsid w:val="00C27A9E"/>
    <w:rsid w:val="00C27C06"/>
    <w:rsid w:val="00C30376"/>
    <w:rsid w:val="00C307DD"/>
    <w:rsid w:val="00C30A5E"/>
    <w:rsid w:val="00C30F72"/>
    <w:rsid w:val="00C313E0"/>
    <w:rsid w:val="00C3192E"/>
    <w:rsid w:val="00C3350C"/>
    <w:rsid w:val="00C34378"/>
    <w:rsid w:val="00C3455B"/>
    <w:rsid w:val="00C35E27"/>
    <w:rsid w:val="00C360AC"/>
    <w:rsid w:val="00C36412"/>
    <w:rsid w:val="00C36776"/>
    <w:rsid w:val="00C36D7E"/>
    <w:rsid w:val="00C36E58"/>
    <w:rsid w:val="00C371A6"/>
    <w:rsid w:val="00C372F4"/>
    <w:rsid w:val="00C376ED"/>
    <w:rsid w:val="00C405FC"/>
    <w:rsid w:val="00C40E26"/>
    <w:rsid w:val="00C40F63"/>
    <w:rsid w:val="00C41218"/>
    <w:rsid w:val="00C41473"/>
    <w:rsid w:val="00C4173E"/>
    <w:rsid w:val="00C41950"/>
    <w:rsid w:val="00C41C4D"/>
    <w:rsid w:val="00C424D1"/>
    <w:rsid w:val="00C42FE5"/>
    <w:rsid w:val="00C43626"/>
    <w:rsid w:val="00C4386C"/>
    <w:rsid w:val="00C440CA"/>
    <w:rsid w:val="00C4452D"/>
    <w:rsid w:val="00C44579"/>
    <w:rsid w:val="00C4457C"/>
    <w:rsid w:val="00C4493D"/>
    <w:rsid w:val="00C44D52"/>
    <w:rsid w:val="00C452D6"/>
    <w:rsid w:val="00C453F5"/>
    <w:rsid w:val="00C45711"/>
    <w:rsid w:val="00C46048"/>
    <w:rsid w:val="00C461F2"/>
    <w:rsid w:val="00C4630D"/>
    <w:rsid w:val="00C464DB"/>
    <w:rsid w:val="00C4675A"/>
    <w:rsid w:val="00C46B80"/>
    <w:rsid w:val="00C5026F"/>
    <w:rsid w:val="00C509B5"/>
    <w:rsid w:val="00C51205"/>
    <w:rsid w:val="00C51B04"/>
    <w:rsid w:val="00C52108"/>
    <w:rsid w:val="00C523DE"/>
    <w:rsid w:val="00C5266F"/>
    <w:rsid w:val="00C5292A"/>
    <w:rsid w:val="00C533C0"/>
    <w:rsid w:val="00C5391F"/>
    <w:rsid w:val="00C53AE9"/>
    <w:rsid w:val="00C53B58"/>
    <w:rsid w:val="00C53D1A"/>
    <w:rsid w:val="00C54512"/>
    <w:rsid w:val="00C545DE"/>
    <w:rsid w:val="00C54757"/>
    <w:rsid w:val="00C5492C"/>
    <w:rsid w:val="00C54F22"/>
    <w:rsid w:val="00C5561F"/>
    <w:rsid w:val="00C55EE9"/>
    <w:rsid w:val="00C56D5C"/>
    <w:rsid w:val="00C56FB9"/>
    <w:rsid w:val="00C57687"/>
    <w:rsid w:val="00C57AF4"/>
    <w:rsid w:val="00C57F34"/>
    <w:rsid w:val="00C6041D"/>
    <w:rsid w:val="00C604AE"/>
    <w:rsid w:val="00C61101"/>
    <w:rsid w:val="00C633CA"/>
    <w:rsid w:val="00C634E0"/>
    <w:rsid w:val="00C636A8"/>
    <w:rsid w:val="00C64231"/>
    <w:rsid w:val="00C6483A"/>
    <w:rsid w:val="00C64A2A"/>
    <w:rsid w:val="00C64C5B"/>
    <w:rsid w:val="00C64D7E"/>
    <w:rsid w:val="00C64E14"/>
    <w:rsid w:val="00C64FC0"/>
    <w:rsid w:val="00C65121"/>
    <w:rsid w:val="00C658B5"/>
    <w:rsid w:val="00C65A69"/>
    <w:rsid w:val="00C661FD"/>
    <w:rsid w:val="00C66283"/>
    <w:rsid w:val="00C66671"/>
    <w:rsid w:val="00C666F5"/>
    <w:rsid w:val="00C6677E"/>
    <w:rsid w:val="00C66C06"/>
    <w:rsid w:val="00C66E83"/>
    <w:rsid w:val="00C70059"/>
    <w:rsid w:val="00C70692"/>
    <w:rsid w:val="00C70A54"/>
    <w:rsid w:val="00C70C0F"/>
    <w:rsid w:val="00C71003"/>
    <w:rsid w:val="00C71310"/>
    <w:rsid w:val="00C71622"/>
    <w:rsid w:val="00C716A7"/>
    <w:rsid w:val="00C719A1"/>
    <w:rsid w:val="00C7312C"/>
    <w:rsid w:val="00C73EAA"/>
    <w:rsid w:val="00C741D2"/>
    <w:rsid w:val="00C744FF"/>
    <w:rsid w:val="00C75416"/>
    <w:rsid w:val="00C7567C"/>
    <w:rsid w:val="00C759F7"/>
    <w:rsid w:val="00C75D3B"/>
    <w:rsid w:val="00C75EA2"/>
    <w:rsid w:val="00C765B1"/>
    <w:rsid w:val="00C76A97"/>
    <w:rsid w:val="00C76BE7"/>
    <w:rsid w:val="00C774A0"/>
    <w:rsid w:val="00C77560"/>
    <w:rsid w:val="00C7774E"/>
    <w:rsid w:val="00C800D7"/>
    <w:rsid w:val="00C801CF"/>
    <w:rsid w:val="00C80292"/>
    <w:rsid w:val="00C8060E"/>
    <w:rsid w:val="00C80856"/>
    <w:rsid w:val="00C8146A"/>
    <w:rsid w:val="00C81ECD"/>
    <w:rsid w:val="00C8278D"/>
    <w:rsid w:val="00C8296A"/>
    <w:rsid w:val="00C82FD4"/>
    <w:rsid w:val="00C84905"/>
    <w:rsid w:val="00C84A6C"/>
    <w:rsid w:val="00C84FCF"/>
    <w:rsid w:val="00C85269"/>
    <w:rsid w:val="00C855F5"/>
    <w:rsid w:val="00C866C0"/>
    <w:rsid w:val="00C86E6D"/>
    <w:rsid w:val="00C86F1E"/>
    <w:rsid w:val="00C86F98"/>
    <w:rsid w:val="00C8710B"/>
    <w:rsid w:val="00C876FE"/>
    <w:rsid w:val="00C87A5B"/>
    <w:rsid w:val="00C87AA8"/>
    <w:rsid w:val="00C90645"/>
    <w:rsid w:val="00C91317"/>
    <w:rsid w:val="00C9184F"/>
    <w:rsid w:val="00C91BC2"/>
    <w:rsid w:val="00C91CBF"/>
    <w:rsid w:val="00C92077"/>
    <w:rsid w:val="00C9267B"/>
    <w:rsid w:val="00C9267D"/>
    <w:rsid w:val="00C9269A"/>
    <w:rsid w:val="00C92E48"/>
    <w:rsid w:val="00C93615"/>
    <w:rsid w:val="00C937FB"/>
    <w:rsid w:val="00C93A1D"/>
    <w:rsid w:val="00C93D65"/>
    <w:rsid w:val="00C941B1"/>
    <w:rsid w:val="00C9436C"/>
    <w:rsid w:val="00C94AD9"/>
    <w:rsid w:val="00C94CB3"/>
    <w:rsid w:val="00C953A4"/>
    <w:rsid w:val="00C96244"/>
    <w:rsid w:val="00C9767D"/>
    <w:rsid w:val="00C97A9C"/>
    <w:rsid w:val="00C97C3D"/>
    <w:rsid w:val="00C97D3F"/>
    <w:rsid w:val="00CA0537"/>
    <w:rsid w:val="00CA0638"/>
    <w:rsid w:val="00CA0B72"/>
    <w:rsid w:val="00CA163F"/>
    <w:rsid w:val="00CA1B48"/>
    <w:rsid w:val="00CA1CF1"/>
    <w:rsid w:val="00CA1FDB"/>
    <w:rsid w:val="00CA206E"/>
    <w:rsid w:val="00CA2E2A"/>
    <w:rsid w:val="00CA3475"/>
    <w:rsid w:val="00CA3921"/>
    <w:rsid w:val="00CA492D"/>
    <w:rsid w:val="00CA4B0A"/>
    <w:rsid w:val="00CA4CE5"/>
    <w:rsid w:val="00CA52E3"/>
    <w:rsid w:val="00CA5338"/>
    <w:rsid w:val="00CA5D0A"/>
    <w:rsid w:val="00CA602F"/>
    <w:rsid w:val="00CA6052"/>
    <w:rsid w:val="00CA60A1"/>
    <w:rsid w:val="00CA61C5"/>
    <w:rsid w:val="00CA63EC"/>
    <w:rsid w:val="00CA6568"/>
    <w:rsid w:val="00CA6748"/>
    <w:rsid w:val="00CA67DF"/>
    <w:rsid w:val="00CA6ED2"/>
    <w:rsid w:val="00CA75E7"/>
    <w:rsid w:val="00CA7670"/>
    <w:rsid w:val="00CA7ADB"/>
    <w:rsid w:val="00CA7F66"/>
    <w:rsid w:val="00CB0322"/>
    <w:rsid w:val="00CB094A"/>
    <w:rsid w:val="00CB0A4B"/>
    <w:rsid w:val="00CB0CF9"/>
    <w:rsid w:val="00CB134C"/>
    <w:rsid w:val="00CB19D7"/>
    <w:rsid w:val="00CB1A42"/>
    <w:rsid w:val="00CB1E5B"/>
    <w:rsid w:val="00CB21F1"/>
    <w:rsid w:val="00CB2B2D"/>
    <w:rsid w:val="00CB2CDA"/>
    <w:rsid w:val="00CB37F0"/>
    <w:rsid w:val="00CB3E74"/>
    <w:rsid w:val="00CB42C6"/>
    <w:rsid w:val="00CB4405"/>
    <w:rsid w:val="00CB4721"/>
    <w:rsid w:val="00CB4F9C"/>
    <w:rsid w:val="00CB53EA"/>
    <w:rsid w:val="00CB55FE"/>
    <w:rsid w:val="00CB5657"/>
    <w:rsid w:val="00CB5C35"/>
    <w:rsid w:val="00CB5D25"/>
    <w:rsid w:val="00CB6004"/>
    <w:rsid w:val="00CB67B9"/>
    <w:rsid w:val="00CB681D"/>
    <w:rsid w:val="00CB6E19"/>
    <w:rsid w:val="00CB6E95"/>
    <w:rsid w:val="00CB7158"/>
    <w:rsid w:val="00CB745D"/>
    <w:rsid w:val="00CB76BF"/>
    <w:rsid w:val="00CC0351"/>
    <w:rsid w:val="00CC0A55"/>
    <w:rsid w:val="00CC0C86"/>
    <w:rsid w:val="00CC0CA5"/>
    <w:rsid w:val="00CC0DAF"/>
    <w:rsid w:val="00CC1683"/>
    <w:rsid w:val="00CC196F"/>
    <w:rsid w:val="00CC1BF9"/>
    <w:rsid w:val="00CC1C57"/>
    <w:rsid w:val="00CC1CBF"/>
    <w:rsid w:val="00CC1D78"/>
    <w:rsid w:val="00CC1EA5"/>
    <w:rsid w:val="00CC20FF"/>
    <w:rsid w:val="00CC210C"/>
    <w:rsid w:val="00CC2456"/>
    <w:rsid w:val="00CC2843"/>
    <w:rsid w:val="00CC2A5F"/>
    <w:rsid w:val="00CC2B5A"/>
    <w:rsid w:val="00CC2CCD"/>
    <w:rsid w:val="00CC3BA0"/>
    <w:rsid w:val="00CC3EEF"/>
    <w:rsid w:val="00CC4757"/>
    <w:rsid w:val="00CC4816"/>
    <w:rsid w:val="00CC62C0"/>
    <w:rsid w:val="00CC68A3"/>
    <w:rsid w:val="00CC7914"/>
    <w:rsid w:val="00CC7964"/>
    <w:rsid w:val="00CC7EAF"/>
    <w:rsid w:val="00CD0B35"/>
    <w:rsid w:val="00CD0C62"/>
    <w:rsid w:val="00CD0E70"/>
    <w:rsid w:val="00CD1FA7"/>
    <w:rsid w:val="00CD2432"/>
    <w:rsid w:val="00CD2F59"/>
    <w:rsid w:val="00CD444B"/>
    <w:rsid w:val="00CD52FB"/>
    <w:rsid w:val="00CD531C"/>
    <w:rsid w:val="00CD560A"/>
    <w:rsid w:val="00CD5BEC"/>
    <w:rsid w:val="00CD5DCD"/>
    <w:rsid w:val="00CD601B"/>
    <w:rsid w:val="00CD60BC"/>
    <w:rsid w:val="00CD611F"/>
    <w:rsid w:val="00CD620B"/>
    <w:rsid w:val="00CD6BB3"/>
    <w:rsid w:val="00CD6CDC"/>
    <w:rsid w:val="00CD7910"/>
    <w:rsid w:val="00CD7912"/>
    <w:rsid w:val="00CE09C5"/>
    <w:rsid w:val="00CE0E3C"/>
    <w:rsid w:val="00CE0FD8"/>
    <w:rsid w:val="00CE21D3"/>
    <w:rsid w:val="00CE2C67"/>
    <w:rsid w:val="00CE3631"/>
    <w:rsid w:val="00CE3950"/>
    <w:rsid w:val="00CE4005"/>
    <w:rsid w:val="00CE44B2"/>
    <w:rsid w:val="00CE46F1"/>
    <w:rsid w:val="00CE4F25"/>
    <w:rsid w:val="00CE504D"/>
    <w:rsid w:val="00CE5620"/>
    <w:rsid w:val="00CE5B9B"/>
    <w:rsid w:val="00CE6377"/>
    <w:rsid w:val="00CE6941"/>
    <w:rsid w:val="00CE6ACA"/>
    <w:rsid w:val="00CE6D42"/>
    <w:rsid w:val="00CE6D56"/>
    <w:rsid w:val="00CE6DB0"/>
    <w:rsid w:val="00CE78CB"/>
    <w:rsid w:val="00CE7EC9"/>
    <w:rsid w:val="00CF04C4"/>
    <w:rsid w:val="00CF088C"/>
    <w:rsid w:val="00CF0962"/>
    <w:rsid w:val="00CF1106"/>
    <w:rsid w:val="00CF1B9D"/>
    <w:rsid w:val="00CF2842"/>
    <w:rsid w:val="00CF300E"/>
    <w:rsid w:val="00CF3F83"/>
    <w:rsid w:val="00CF4145"/>
    <w:rsid w:val="00CF44D4"/>
    <w:rsid w:val="00CF528D"/>
    <w:rsid w:val="00CF63BE"/>
    <w:rsid w:val="00CF6CDD"/>
    <w:rsid w:val="00CF7017"/>
    <w:rsid w:val="00CF71D9"/>
    <w:rsid w:val="00CF77BA"/>
    <w:rsid w:val="00D004B0"/>
    <w:rsid w:val="00D00A03"/>
    <w:rsid w:val="00D00FE4"/>
    <w:rsid w:val="00D029C2"/>
    <w:rsid w:val="00D032BB"/>
    <w:rsid w:val="00D03B2B"/>
    <w:rsid w:val="00D03C4A"/>
    <w:rsid w:val="00D04D31"/>
    <w:rsid w:val="00D04D7F"/>
    <w:rsid w:val="00D04F78"/>
    <w:rsid w:val="00D0501E"/>
    <w:rsid w:val="00D05351"/>
    <w:rsid w:val="00D056D4"/>
    <w:rsid w:val="00D0583D"/>
    <w:rsid w:val="00D05CCA"/>
    <w:rsid w:val="00D05DF5"/>
    <w:rsid w:val="00D05F65"/>
    <w:rsid w:val="00D06368"/>
    <w:rsid w:val="00D06A80"/>
    <w:rsid w:val="00D07878"/>
    <w:rsid w:val="00D07E4B"/>
    <w:rsid w:val="00D10397"/>
    <w:rsid w:val="00D106DA"/>
    <w:rsid w:val="00D10771"/>
    <w:rsid w:val="00D1083F"/>
    <w:rsid w:val="00D1099D"/>
    <w:rsid w:val="00D10BCE"/>
    <w:rsid w:val="00D11566"/>
    <w:rsid w:val="00D11ED1"/>
    <w:rsid w:val="00D1250D"/>
    <w:rsid w:val="00D12A30"/>
    <w:rsid w:val="00D12FAF"/>
    <w:rsid w:val="00D137DA"/>
    <w:rsid w:val="00D1457A"/>
    <w:rsid w:val="00D14823"/>
    <w:rsid w:val="00D14A8D"/>
    <w:rsid w:val="00D14A8F"/>
    <w:rsid w:val="00D14EF4"/>
    <w:rsid w:val="00D15271"/>
    <w:rsid w:val="00D155B3"/>
    <w:rsid w:val="00D1591B"/>
    <w:rsid w:val="00D15AC8"/>
    <w:rsid w:val="00D15C02"/>
    <w:rsid w:val="00D16157"/>
    <w:rsid w:val="00D16204"/>
    <w:rsid w:val="00D16BAB"/>
    <w:rsid w:val="00D16F16"/>
    <w:rsid w:val="00D17291"/>
    <w:rsid w:val="00D173D0"/>
    <w:rsid w:val="00D17DC0"/>
    <w:rsid w:val="00D20084"/>
    <w:rsid w:val="00D205A1"/>
    <w:rsid w:val="00D20EF5"/>
    <w:rsid w:val="00D21AD6"/>
    <w:rsid w:val="00D21B23"/>
    <w:rsid w:val="00D21E27"/>
    <w:rsid w:val="00D22317"/>
    <w:rsid w:val="00D23B25"/>
    <w:rsid w:val="00D23B78"/>
    <w:rsid w:val="00D23F64"/>
    <w:rsid w:val="00D24083"/>
    <w:rsid w:val="00D242A8"/>
    <w:rsid w:val="00D24614"/>
    <w:rsid w:val="00D24688"/>
    <w:rsid w:val="00D247AC"/>
    <w:rsid w:val="00D24B2C"/>
    <w:rsid w:val="00D25B0D"/>
    <w:rsid w:val="00D26D44"/>
    <w:rsid w:val="00D26EF4"/>
    <w:rsid w:val="00D304A0"/>
    <w:rsid w:val="00D30CD1"/>
    <w:rsid w:val="00D310F6"/>
    <w:rsid w:val="00D31626"/>
    <w:rsid w:val="00D31A6F"/>
    <w:rsid w:val="00D3225C"/>
    <w:rsid w:val="00D3270B"/>
    <w:rsid w:val="00D3358D"/>
    <w:rsid w:val="00D337BE"/>
    <w:rsid w:val="00D33B02"/>
    <w:rsid w:val="00D33B67"/>
    <w:rsid w:val="00D34014"/>
    <w:rsid w:val="00D347E7"/>
    <w:rsid w:val="00D348DD"/>
    <w:rsid w:val="00D34D45"/>
    <w:rsid w:val="00D3518D"/>
    <w:rsid w:val="00D35261"/>
    <w:rsid w:val="00D358A9"/>
    <w:rsid w:val="00D36148"/>
    <w:rsid w:val="00D363B9"/>
    <w:rsid w:val="00D364F3"/>
    <w:rsid w:val="00D369F4"/>
    <w:rsid w:val="00D36EC5"/>
    <w:rsid w:val="00D372D2"/>
    <w:rsid w:val="00D37424"/>
    <w:rsid w:val="00D37A76"/>
    <w:rsid w:val="00D405EB"/>
    <w:rsid w:val="00D4081B"/>
    <w:rsid w:val="00D40AE1"/>
    <w:rsid w:val="00D414B7"/>
    <w:rsid w:val="00D41BA3"/>
    <w:rsid w:val="00D41C09"/>
    <w:rsid w:val="00D4222B"/>
    <w:rsid w:val="00D422CE"/>
    <w:rsid w:val="00D42541"/>
    <w:rsid w:val="00D431AD"/>
    <w:rsid w:val="00D434A2"/>
    <w:rsid w:val="00D4365C"/>
    <w:rsid w:val="00D436B4"/>
    <w:rsid w:val="00D43A3E"/>
    <w:rsid w:val="00D4495B"/>
    <w:rsid w:val="00D44DE5"/>
    <w:rsid w:val="00D45028"/>
    <w:rsid w:val="00D45DE2"/>
    <w:rsid w:val="00D45F2F"/>
    <w:rsid w:val="00D45F5D"/>
    <w:rsid w:val="00D46B43"/>
    <w:rsid w:val="00D47C0B"/>
    <w:rsid w:val="00D50038"/>
    <w:rsid w:val="00D50809"/>
    <w:rsid w:val="00D50B22"/>
    <w:rsid w:val="00D510CC"/>
    <w:rsid w:val="00D51290"/>
    <w:rsid w:val="00D51808"/>
    <w:rsid w:val="00D5183F"/>
    <w:rsid w:val="00D519FD"/>
    <w:rsid w:val="00D51D83"/>
    <w:rsid w:val="00D51F81"/>
    <w:rsid w:val="00D523FE"/>
    <w:rsid w:val="00D52913"/>
    <w:rsid w:val="00D529EB"/>
    <w:rsid w:val="00D52EE5"/>
    <w:rsid w:val="00D536AD"/>
    <w:rsid w:val="00D53A3B"/>
    <w:rsid w:val="00D53B2F"/>
    <w:rsid w:val="00D53DE9"/>
    <w:rsid w:val="00D54290"/>
    <w:rsid w:val="00D544B2"/>
    <w:rsid w:val="00D54560"/>
    <w:rsid w:val="00D54BBF"/>
    <w:rsid w:val="00D5532D"/>
    <w:rsid w:val="00D553CF"/>
    <w:rsid w:val="00D554B9"/>
    <w:rsid w:val="00D5563B"/>
    <w:rsid w:val="00D5636D"/>
    <w:rsid w:val="00D56841"/>
    <w:rsid w:val="00D56BCC"/>
    <w:rsid w:val="00D570DB"/>
    <w:rsid w:val="00D577CE"/>
    <w:rsid w:val="00D57B44"/>
    <w:rsid w:val="00D6184E"/>
    <w:rsid w:val="00D61F1D"/>
    <w:rsid w:val="00D61F2D"/>
    <w:rsid w:val="00D6285C"/>
    <w:rsid w:val="00D62B20"/>
    <w:rsid w:val="00D62B26"/>
    <w:rsid w:val="00D636CD"/>
    <w:rsid w:val="00D63D12"/>
    <w:rsid w:val="00D63FCC"/>
    <w:rsid w:val="00D64029"/>
    <w:rsid w:val="00D6453F"/>
    <w:rsid w:val="00D65086"/>
    <w:rsid w:val="00D65648"/>
    <w:rsid w:val="00D659AA"/>
    <w:rsid w:val="00D65D71"/>
    <w:rsid w:val="00D65E8E"/>
    <w:rsid w:val="00D6611A"/>
    <w:rsid w:val="00D66290"/>
    <w:rsid w:val="00D66389"/>
    <w:rsid w:val="00D6648A"/>
    <w:rsid w:val="00D66A31"/>
    <w:rsid w:val="00D6753C"/>
    <w:rsid w:val="00D70266"/>
    <w:rsid w:val="00D7026D"/>
    <w:rsid w:val="00D7090A"/>
    <w:rsid w:val="00D71EBD"/>
    <w:rsid w:val="00D7239F"/>
    <w:rsid w:val="00D725D0"/>
    <w:rsid w:val="00D72EEF"/>
    <w:rsid w:val="00D740B5"/>
    <w:rsid w:val="00D7459F"/>
    <w:rsid w:val="00D749F1"/>
    <w:rsid w:val="00D74BCE"/>
    <w:rsid w:val="00D74D47"/>
    <w:rsid w:val="00D75007"/>
    <w:rsid w:val="00D7520C"/>
    <w:rsid w:val="00D7543E"/>
    <w:rsid w:val="00D7585E"/>
    <w:rsid w:val="00D76076"/>
    <w:rsid w:val="00D76A59"/>
    <w:rsid w:val="00D76E14"/>
    <w:rsid w:val="00D77112"/>
    <w:rsid w:val="00D771B1"/>
    <w:rsid w:val="00D776C5"/>
    <w:rsid w:val="00D7778A"/>
    <w:rsid w:val="00D80470"/>
    <w:rsid w:val="00D80670"/>
    <w:rsid w:val="00D80903"/>
    <w:rsid w:val="00D80946"/>
    <w:rsid w:val="00D80E24"/>
    <w:rsid w:val="00D81BB6"/>
    <w:rsid w:val="00D81DDF"/>
    <w:rsid w:val="00D8203D"/>
    <w:rsid w:val="00D8239B"/>
    <w:rsid w:val="00D82894"/>
    <w:rsid w:val="00D82DD9"/>
    <w:rsid w:val="00D83189"/>
    <w:rsid w:val="00D83399"/>
    <w:rsid w:val="00D83714"/>
    <w:rsid w:val="00D8389D"/>
    <w:rsid w:val="00D83EC6"/>
    <w:rsid w:val="00D8419A"/>
    <w:rsid w:val="00D846CD"/>
    <w:rsid w:val="00D84990"/>
    <w:rsid w:val="00D84B27"/>
    <w:rsid w:val="00D85648"/>
    <w:rsid w:val="00D8595B"/>
    <w:rsid w:val="00D862FF"/>
    <w:rsid w:val="00D8660A"/>
    <w:rsid w:val="00D86B08"/>
    <w:rsid w:val="00D86C26"/>
    <w:rsid w:val="00D872C4"/>
    <w:rsid w:val="00D872F8"/>
    <w:rsid w:val="00D87DCD"/>
    <w:rsid w:val="00D87F55"/>
    <w:rsid w:val="00D901E4"/>
    <w:rsid w:val="00D90301"/>
    <w:rsid w:val="00D90636"/>
    <w:rsid w:val="00D90667"/>
    <w:rsid w:val="00D906BD"/>
    <w:rsid w:val="00D91986"/>
    <w:rsid w:val="00D91CBE"/>
    <w:rsid w:val="00D91D6D"/>
    <w:rsid w:val="00D924D8"/>
    <w:rsid w:val="00D92AE4"/>
    <w:rsid w:val="00D93632"/>
    <w:rsid w:val="00D9379E"/>
    <w:rsid w:val="00D93F85"/>
    <w:rsid w:val="00D94232"/>
    <w:rsid w:val="00D95023"/>
    <w:rsid w:val="00D95323"/>
    <w:rsid w:val="00D957A4"/>
    <w:rsid w:val="00D95C4F"/>
    <w:rsid w:val="00D95CB8"/>
    <w:rsid w:val="00D96368"/>
    <w:rsid w:val="00D963EC"/>
    <w:rsid w:val="00D968C9"/>
    <w:rsid w:val="00D972C6"/>
    <w:rsid w:val="00D97397"/>
    <w:rsid w:val="00D97C5A"/>
    <w:rsid w:val="00DA1661"/>
    <w:rsid w:val="00DA1A99"/>
    <w:rsid w:val="00DA1A9C"/>
    <w:rsid w:val="00DA1B12"/>
    <w:rsid w:val="00DA218E"/>
    <w:rsid w:val="00DA2377"/>
    <w:rsid w:val="00DA2BA4"/>
    <w:rsid w:val="00DA2BCC"/>
    <w:rsid w:val="00DA2EB9"/>
    <w:rsid w:val="00DA361A"/>
    <w:rsid w:val="00DA3787"/>
    <w:rsid w:val="00DA3824"/>
    <w:rsid w:val="00DA39A6"/>
    <w:rsid w:val="00DA3F26"/>
    <w:rsid w:val="00DA411F"/>
    <w:rsid w:val="00DA486C"/>
    <w:rsid w:val="00DA4AB3"/>
    <w:rsid w:val="00DA517C"/>
    <w:rsid w:val="00DA59EE"/>
    <w:rsid w:val="00DA5A26"/>
    <w:rsid w:val="00DA6325"/>
    <w:rsid w:val="00DA649C"/>
    <w:rsid w:val="00DA67EB"/>
    <w:rsid w:val="00DA6900"/>
    <w:rsid w:val="00DA6D62"/>
    <w:rsid w:val="00DA7CF5"/>
    <w:rsid w:val="00DA7FBA"/>
    <w:rsid w:val="00DB007C"/>
    <w:rsid w:val="00DB0550"/>
    <w:rsid w:val="00DB0E4B"/>
    <w:rsid w:val="00DB2207"/>
    <w:rsid w:val="00DB2543"/>
    <w:rsid w:val="00DB39C7"/>
    <w:rsid w:val="00DB3B13"/>
    <w:rsid w:val="00DB413D"/>
    <w:rsid w:val="00DB45BF"/>
    <w:rsid w:val="00DB48A3"/>
    <w:rsid w:val="00DB4A58"/>
    <w:rsid w:val="00DB4CF1"/>
    <w:rsid w:val="00DB506E"/>
    <w:rsid w:val="00DB50E1"/>
    <w:rsid w:val="00DB51F4"/>
    <w:rsid w:val="00DB5958"/>
    <w:rsid w:val="00DB5D2B"/>
    <w:rsid w:val="00DB6370"/>
    <w:rsid w:val="00DB676F"/>
    <w:rsid w:val="00DB6B05"/>
    <w:rsid w:val="00DB6E0F"/>
    <w:rsid w:val="00DB7680"/>
    <w:rsid w:val="00DB7D1B"/>
    <w:rsid w:val="00DC0192"/>
    <w:rsid w:val="00DC08E1"/>
    <w:rsid w:val="00DC09B2"/>
    <w:rsid w:val="00DC0A23"/>
    <w:rsid w:val="00DC0AD0"/>
    <w:rsid w:val="00DC0BF1"/>
    <w:rsid w:val="00DC107B"/>
    <w:rsid w:val="00DC118D"/>
    <w:rsid w:val="00DC1C44"/>
    <w:rsid w:val="00DC1D9B"/>
    <w:rsid w:val="00DC1FFD"/>
    <w:rsid w:val="00DC2033"/>
    <w:rsid w:val="00DC208B"/>
    <w:rsid w:val="00DC2717"/>
    <w:rsid w:val="00DC2EC4"/>
    <w:rsid w:val="00DC3B26"/>
    <w:rsid w:val="00DC3D18"/>
    <w:rsid w:val="00DC41B6"/>
    <w:rsid w:val="00DC4629"/>
    <w:rsid w:val="00DC4C16"/>
    <w:rsid w:val="00DC4C1E"/>
    <w:rsid w:val="00DC4F68"/>
    <w:rsid w:val="00DC5873"/>
    <w:rsid w:val="00DC64D6"/>
    <w:rsid w:val="00DC652E"/>
    <w:rsid w:val="00DC6846"/>
    <w:rsid w:val="00DC6921"/>
    <w:rsid w:val="00DC6B3C"/>
    <w:rsid w:val="00DC6CB2"/>
    <w:rsid w:val="00DC6D2A"/>
    <w:rsid w:val="00DC7B4C"/>
    <w:rsid w:val="00DC7D30"/>
    <w:rsid w:val="00DD02F6"/>
    <w:rsid w:val="00DD04EC"/>
    <w:rsid w:val="00DD0574"/>
    <w:rsid w:val="00DD0661"/>
    <w:rsid w:val="00DD09FA"/>
    <w:rsid w:val="00DD108A"/>
    <w:rsid w:val="00DD1122"/>
    <w:rsid w:val="00DD1472"/>
    <w:rsid w:val="00DD1585"/>
    <w:rsid w:val="00DD1621"/>
    <w:rsid w:val="00DD16C7"/>
    <w:rsid w:val="00DD1C23"/>
    <w:rsid w:val="00DD1F76"/>
    <w:rsid w:val="00DD20F0"/>
    <w:rsid w:val="00DD25EF"/>
    <w:rsid w:val="00DD274C"/>
    <w:rsid w:val="00DD27C1"/>
    <w:rsid w:val="00DD2C66"/>
    <w:rsid w:val="00DD2E94"/>
    <w:rsid w:val="00DD3534"/>
    <w:rsid w:val="00DD3A3A"/>
    <w:rsid w:val="00DD3D13"/>
    <w:rsid w:val="00DD3DF0"/>
    <w:rsid w:val="00DD3E9F"/>
    <w:rsid w:val="00DD3F44"/>
    <w:rsid w:val="00DD3FF6"/>
    <w:rsid w:val="00DD44FE"/>
    <w:rsid w:val="00DD4913"/>
    <w:rsid w:val="00DD4FDF"/>
    <w:rsid w:val="00DD5F8A"/>
    <w:rsid w:val="00DD6F5B"/>
    <w:rsid w:val="00DD73B7"/>
    <w:rsid w:val="00DD7F1E"/>
    <w:rsid w:val="00DE045D"/>
    <w:rsid w:val="00DE0781"/>
    <w:rsid w:val="00DE0B1D"/>
    <w:rsid w:val="00DE0B50"/>
    <w:rsid w:val="00DE0FB7"/>
    <w:rsid w:val="00DE171C"/>
    <w:rsid w:val="00DE1F58"/>
    <w:rsid w:val="00DE2A9B"/>
    <w:rsid w:val="00DE2BC9"/>
    <w:rsid w:val="00DE2DCA"/>
    <w:rsid w:val="00DE3154"/>
    <w:rsid w:val="00DE32CA"/>
    <w:rsid w:val="00DE33B9"/>
    <w:rsid w:val="00DE3885"/>
    <w:rsid w:val="00DE3C4D"/>
    <w:rsid w:val="00DE45A9"/>
    <w:rsid w:val="00DE49EA"/>
    <w:rsid w:val="00DE4ABB"/>
    <w:rsid w:val="00DE4CB1"/>
    <w:rsid w:val="00DE5270"/>
    <w:rsid w:val="00DE5A90"/>
    <w:rsid w:val="00DE6067"/>
    <w:rsid w:val="00DE6645"/>
    <w:rsid w:val="00DE7BCD"/>
    <w:rsid w:val="00DE7C52"/>
    <w:rsid w:val="00DE7E35"/>
    <w:rsid w:val="00DF0026"/>
    <w:rsid w:val="00DF0B77"/>
    <w:rsid w:val="00DF0F6C"/>
    <w:rsid w:val="00DF125B"/>
    <w:rsid w:val="00DF1324"/>
    <w:rsid w:val="00DF1408"/>
    <w:rsid w:val="00DF1533"/>
    <w:rsid w:val="00DF194D"/>
    <w:rsid w:val="00DF19CB"/>
    <w:rsid w:val="00DF1AFB"/>
    <w:rsid w:val="00DF1C82"/>
    <w:rsid w:val="00DF1FA4"/>
    <w:rsid w:val="00DF2242"/>
    <w:rsid w:val="00DF2B6C"/>
    <w:rsid w:val="00DF36D8"/>
    <w:rsid w:val="00DF373A"/>
    <w:rsid w:val="00DF3B4F"/>
    <w:rsid w:val="00DF3D8C"/>
    <w:rsid w:val="00DF3E5F"/>
    <w:rsid w:val="00DF3F78"/>
    <w:rsid w:val="00DF432D"/>
    <w:rsid w:val="00DF4701"/>
    <w:rsid w:val="00DF5048"/>
    <w:rsid w:val="00DF5091"/>
    <w:rsid w:val="00DF5F9F"/>
    <w:rsid w:val="00DF633B"/>
    <w:rsid w:val="00DF71A5"/>
    <w:rsid w:val="00DF7769"/>
    <w:rsid w:val="00DF7831"/>
    <w:rsid w:val="00DF7C51"/>
    <w:rsid w:val="00DF7CA6"/>
    <w:rsid w:val="00DF7F5C"/>
    <w:rsid w:val="00E00C36"/>
    <w:rsid w:val="00E00D03"/>
    <w:rsid w:val="00E0102A"/>
    <w:rsid w:val="00E018B6"/>
    <w:rsid w:val="00E02647"/>
    <w:rsid w:val="00E0266A"/>
    <w:rsid w:val="00E0291A"/>
    <w:rsid w:val="00E02B2C"/>
    <w:rsid w:val="00E02F66"/>
    <w:rsid w:val="00E04622"/>
    <w:rsid w:val="00E046B5"/>
    <w:rsid w:val="00E05345"/>
    <w:rsid w:val="00E0636D"/>
    <w:rsid w:val="00E06C86"/>
    <w:rsid w:val="00E07736"/>
    <w:rsid w:val="00E077FE"/>
    <w:rsid w:val="00E07A24"/>
    <w:rsid w:val="00E07C01"/>
    <w:rsid w:val="00E07F00"/>
    <w:rsid w:val="00E10FAD"/>
    <w:rsid w:val="00E11161"/>
    <w:rsid w:val="00E11928"/>
    <w:rsid w:val="00E11991"/>
    <w:rsid w:val="00E12167"/>
    <w:rsid w:val="00E126C4"/>
    <w:rsid w:val="00E127DD"/>
    <w:rsid w:val="00E12B26"/>
    <w:rsid w:val="00E130AD"/>
    <w:rsid w:val="00E131A7"/>
    <w:rsid w:val="00E13366"/>
    <w:rsid w:val="00E13376"/>
    <w:rsid w:val="00E13680"/>
    <w:rsid w:val="00E13987"/>
    <w:rsid w:val="00E139BD"/>
    <w:rsid w:val="00E13D63"/>
    <w:rsid w:val="00E1421A"/>
    <w:rsid w:val="00E1443F"/>
    <w:rsid w:val="00E14817"/>
    <w:rsid w:val="00E149BB"/>
    <w:rsid w:val="00E14B63"/>
    <w:rsid w:val="00E15659"/>
    <w:rsid w:val="00E15775"/>
    <w:rsid w:val="00E15AEE"/>
    <w:rsid w:val="00E163D1"/>
    <w:rsid w:val="00E1662D"/>
    <w:rsid w:val="00E169A1"/>
    <w:rsid w:val="00E170B7"/>
    <w:rsid w:val="00E17661"/>
    <w:rsid w:val="00E178BC"/>
    <w:rsid w:val="00E17964"/>
    <w:rsid w:val="00E206F4"/>
    <w:rsid w:val="00E20AD4"/>
    <w:rsid w:val="00E20ADD"/>
    <w:rsid w:val="00E20D5E"/>
    <w:rsid w:val="00E20D74"/>
    <w:rsid w:val="00E213DC"/>
    <w:rsid w:val="00E21476"/>
    <w:rsid w:val="00E21DC7"/>
    <w:rsid w:val="00E223BA"/>
    <w:rsid w:val="00E2242E"/>
    <w:rsid w:val="00E22667"/>
    <w:rsid w:val="00E2292A"/>
    <w:rsid w:val="00E22DFA"/>
    <w:rsid w:val="00E22FF1"/>
    <w:rsid w:val="00E23501"/>
    <w:rsid w:val="00E24BCE"/>
    <w:rsid w:val="00E253E2"/>
    <w:rsid w:val="00E25B8D"/>
    <w:rsid w:val="00E265BA"/>
    <w:rsid w:val="00E26B62"/>
    <w:rsid w:val="00E27975"/>
    <w:rsid w:val="00E27F03"/>
    <w:rsid w:val="00E3025D"/>
    <w:rsid w:val="00E313EE"/>
    <w:rsid w:val="00E31610"/>
    <w:rsid w:val="00E316C4"/>
    <w:rsid w:val="00E325B4"/>
    <w:rsid w:val="00E32E6A"/>
    <w:rsid w:val="00E339CB"/>
    <w:rsid w:val="00E33A5A"/>
    <w:rsid w:val="00E33A69"/>
    <w:rsid w:val="00E33A74"/>
    <w:rsid w:val="00E3452F"/>
    <w:rsid w:val="00E3480B"/>
    <w:rsid w:val="00E34A88"/>
    <w:rsid w:val="00E34B88"/>
    <w:rsid w:val="00E356CF"/>
    <w:rsid w:val="00E35A27"/>
    <w:rsid w:val="00E35EE6"/>
    <w:rsid w:val="00E363F2"/>
    <w:rsid w:val="00E36DA7"/>
    <w:rsid w:val="00E37257"/>
    <w:rsid w:val="00E375A5"/>
    <w:rsid w:val="00E376D6"/>
    <w:rsid w:val="00E4003C"/>
    <w:rsid w:val="00E40932"/>
    <w:rsid w:val="00E409A8"/>
    <w:rsid w:val="00E40E0F"/>
    <w:rsid w:val="00E4143F"/>
    <w:rsid w:val="00E41460"/>
    <w:rsid w:val="00E415A9"/>
    <w:rsid w:val="00E41AE6"/>
    <w:rsid w:val="00E41FAF"/>
    <w:rsid w:val="00E43182"/>
    <w:rsid w:val="00E4346F"/>
    <w:rsid w:val="00E43488"/>
    <w:rsid w:val="00E43BF1"/>
    <w:rsid w:val="00E43EF2"/>
    <w:rsid w:val="00E43F41"/>
    <w:rsid w:val="00E446EA"/>
    <w:rsid w:val="00E450A1"/>
    <w:rsid w:val="00E45689"/>
    <w:rsid w:val="00E456C5"/>
    <w:rsid w:val="00E45F96"/>
    <w:rsid w:val="00E46811"/>
    <w:rsid w:val="00E46F1E"/>
    <w:rsid w:val="00E46F41"/>
    <w:rsid w:val="00E470F5"/>
    <w:rsid w:val="00E473D8"/>
    <w:rsid w:val="00E4765C"/>
    <w:rsid w:val="00E47EEF"/>
    <w:rsid w:val="00E51E3C"/>
    <w:rsid w:val="00E523CF"/>
    <w:rsid w:val="00E528A4"/>
    <w:rsid w:val="00E53320"/>
    <w:rsid w:val="00E53521"/>
    <w:rsid w:val="00E5363D"/>
    <w:rsid w:val="00E539C5"/>
    <w:rsid w:val="00E53AC1"/>
    <w:rsid w:val="00E53D18"/>
    <w:rsid w:val="00E53D71"/>
    <w:rsid w:val="00E541A9"/>
    <w:rsid w:val="00E5435E"/>
    <w:rsid w:val="00E54432"/>
    <w:rsid w:val="00E54D6A"/>
    <w:rsid w:val="00E54EF8"/>
    <w:rsid w:val="00E54FDC"/>
    <w:rsid w:val="00E55096"/>
    <w:rsid w:val="00E551F9"/>
    <w:rsid w:val="00E55216"/>
    <w:rsid w:val="00E5534A"/>
    <w:rsid w:val="00E55A74"/>
    <w:rsid w:val="00E56041"/>
    <w:rsid w:val="00E56534"/>
    <w:rsid w:val="00E567BB"/>
    <w:rsid w:val="00E56861"/>
    <w:rsid w:val="00E57629"/>
    <w:rsid w:val="00E57B79"/>
    <w:rsid w:val="00E57C3E"/>
    <w:rsid w:val="00E60145"/>
    <w:rsid w:val="00E60167"/>
    <w:rsid w:val="00E6068F"/>
    <w:rsid w:val="00E60A44"/>
    <w:rsid w:val="00E60C33"/>
    <w:rsid w:val="00E610CA"/>
    <w:rsid w:val="00E6147F"/>
    <w:rsid w:val="00E616D3"/>
    <w:rsid w:val="00E61C08"/>
    <w:rsid w:val="00E63083"/>
    <w:rsid w:val="00E630FE"/>
    <w:rsid w:val="00E6311E"/>
    <w:rsid w:val="00E63288"/>
    <w:rsid w:val="00E6348B"/>
    <w:rsid w:val="00E63E49"/>
    <w:rsid w:val="00E641E1"/>
    <w:rsid w:val="00E6451F"/>
    <w:rsid w:val="00E64E64"/>
    <w:rsid w:val="00E65566"/>
    <w:rsid w:val="00E656DC"/>
    <w:rsid w:val="00E65983"/>
    <w:rsid w:val="00E6609E"/>
    <w:rsid w:val="00E664FA"/>
    <w:rsid w:val="00E6670A"/>
    <w:rsid w:val="00E66C1A"/>
    <w:rsid w:val="00E67B41"/>
    <w:rsid w:val="00E67BDE"/>
    <w:rsid w:val="00E706DD"/>
    <w:rsid w:val="00E708E6"/>
    <w:rsid w:val="00E70960"/>
    <w:rsid w:val="00E70A32"/>
    <w:rsid w:val="00E70A9A"/>
    <w:rsid w:val="00E711A4"/>
    <w:rsid w:val="00E71278"/>
    <w:rsid w:val="00E71493"/>
    <w:rsid w:val="00E7151E"/>
    <w:rsid w:val="00E715B1"/>
    <w:rsid w:val="00E7201C"/>
    <w:rsid w:val="00E725C7"/>
    <w:rsid w:val="00E72F9F"/>
    <w:rsid w:val="00E73714"/>
    <w:rsid w:val="00E73C46"/>
    <w:rsid w:val="00E74217"/>
    <w:rsid w:val="00E74D50"/>
    <w:rsid w:val="00E7517E"/>
    <w:rsid w:val="00E75AE1"/>
    <w:rsid w:val="00E75D41"/>
    <w:rsid w:val="00E76395"/>
    <w:rsid w:val="00E7648D"/>
    <w:rsid w:val="00E76CC0"/>
    <w:rsid w:val="00E76D4F"/>
    <w:rsid w:val="00E773C3"/>
    <w:rsid w:val="00E77A94"/>
    <w:rsid w:val="00E8009E"/>
    <w:rsid w:val="00E80AFE"/>
    <w:rsid w:val="00E8167B"/>
    <w:rsid w:val="00E81901"/>
    <w:rsid w:val="00E8198D"/>
    <w:rsid w:val="00E81BF3"/>
    <w:rsid w:val="00E81ECC"/>
    <w:rsid w:val="00E82A56"/>
    <w:rsid w:val="00E831CF"/>
    <w:rsid w:val="00E8320B"/>
    <w:rsid w:val="00E836AA"/>
    <w:rsid w:val="00E83AF9"/>
    <w:rsid w:val="00E83F51"/>
    <w:rsid w:val="00E84402"/>
    <w:rsid w:val="00E84575"/>
    <w:rsid w:val="00E8491F"/>
    <w:rsid w:val="00E84BF3"/>
    <w:rsid w:val="00E865A1"/>
    <w:rsid w:val="00E86AC3"/>
    <w:rsid w:val="00E86B67"/>
    <w:rsid w:val="00E86CFB"/>
    <w:rsid w:val="00E87112"/>
    <w:rsid w:val="00E872FA"/>
    <w:rsid w:val="00E878A3"/>
    <w:rsid w:val="00E87AE1"/>
    <w:rsid w:val="00E90CEE"/>
    <w:rsid w:val="00E912E4"/>
    <w:rsid w:val="00E915C7"/>
    <w:rsid w:val="00E9162E"/>
    <w:rsid w:val="00E91890"/>
    <w:rsid w:val="00E9253D"/>
    <w:rsid w:val="00E92727"/>
    <w:rsid w:val="00E9282E"/>
    <w:rsid w:val="00E929DD"/>
    <w:rsid w:val="00E92EC1"/>
    <w:rsid w:val="00E9312D"/>
    <w:rsid w:val="00E93A49"/>
    <w:rsid w:val="00E93B69"/>
    <w:rsid w:val="00E946A3"/>
    <w:rsid w:val="00E94A04"/>
    <w:rsid w:val="00E94C6E"/>
    <w:rsid w:val="00E951AC"/>
    <w:rsid w:val="00E957BA"/>
    <w:rsid w:val="00E960B9"/>
    <w:rsid w:val="00E965AA"/>
    <w:rsid w:val="00E96609"/>
    <w:rsid w:val="00E966D6"/>
    <w:rsid w:val="00E96826"/>
    <w:rsid w:val="00E96FBE"/>
    <w:rsid w:val="00E97D49"/>
    <w:rsid w:val="00EA035C"/>
    <w:rsid w:val="00EA03C7"/>
    <w:rsid w:val="00EA1060"/>
    <w:rsid w:val="00EA12EB"/>
    <w:rsid w:val="00EA1549"/>
    <w:rsid w:val="00EA1A39"/>
    <w:rsid w:val="00EA1A66"/>
    <w:rsid w:val="00EA1EFE"/>
    <w:rsid w:val="00EA26A6"/>
    <w:rsid w:val="00EA29BA"/>
    <w:rsid w:val="00EA2DF8"/>
    <w:rsid w:val="00EA2E3D"/>
    <w:rsid w:val="00EA3243"/>
    <w:rsid w:val="00EA3355"/>
    <w:rsid w:val="00EA3A96"/>
    <w:rsid w:val="00EA3EA5"/>
    <w:rsid w:val="00EA4165"/>
    <w:rsid w:val="00EA461F"/>
    <w:rsid w:val="00EA4723"/>
    <w:rsid w:val="00EA4A2E"/>
    <w:rsid w:val="00EA5212"/>
    <w:rsid w:val="00EA5959"/>
    <w:rsid w:val="00EA5BF2"/>
    <w:rsid w:val="00EA5DD6"/>
    <w:rsid w:val="00EA5F15"/>
    <w:rsid w:val="00EA6284"/>
    <w:rsid w:val="00EA66A7"/>
    <w:rsid w:val="00EA6D36"/>
    <w:rsid w:val="00EA6F8F"/>
    <w:rsid w:val="00EA7C88"/>
    <w:rsid w:val="00EB0987"/>
    <w:rsid w:val="00EB10EF"/>
    <w:rsid w:val="00EB134A"/>
    <w:rsid w:val="00EB1807"/>
    <w:rsid w:val="00EB226C"/>
    <w:rsid w:val="00EB2969"/>
    <w:rsid w:val="00EB298A"/>
    <w:rsid w:val="00EB3056"/>
    <w:rsid w:val="00EB3145"/>
    <w:rsid w:val="00EB3282"/>
    <w:rsid w:val="00EB38F8"/>
    <w:rsid w:val="00EB42A9"/>
    <w:rsid w:val="00EB42BC"/>
    <w:rsid w:val="00EB4967"/>
    <w:rsid w:val="00EB5E7D"/>
    <w:rsid w:val="00EB6248"/>
    <w:rsid w:val="00EB6570"/>
    <w:rsid w:val="00EB6578"/>
    <w:rsid w:val="00EB6F95"/>
    <w:rsid w:val="00EB7510"/>
    <w:rsid w:val="00EB7514"/>
    <w:rsid w:val="00EB75BF"/>
    <w:rsid w:val="00EC004C"/>
    <w:rsid w:val="00EC0314"/>
    <w:rsid w:val="00EC063D"/>
    <w:rsid w:val="00EC0D5A"/>
    <w:rsid w:val="00EC2B55"/>
    <w:rsid w:val="00EC308C"/>
    <w:rsid w:val="00EC319C"/>
    <w:rsid w:val="00EC3584"/>
    <w:rsid w:val="00EC41F1"/>
    <w:rsid w:val="00EC4973"/>
    <w:rsid w:val="00EC559E"/>
    <w:rsid w:val="00EC5666"/>
    <w:rsid w:val="00EC5A65"/>
    <w:rsid w:val="00EC665B"/>
    <w:rsid w:val="00EC6DBB"/>
    <w:rsid w:val="00EC74D7"/>
    <w:rsid w:val="00EC7A5B"/>
    <w:rsid w:val="00ED004D"/>
    <w:rsid w:val="00ED0341"/>
    <w:rsid w:val="00ED08C9"/>
    <w:rsid w:val="00ED09D5"/>
    <w:rsid w:val="00ED0C63"/>
    <w:rsid w:val="00ED10A4"/>
    <w:rsid w:val="00ED135E"/>
    <w:rsid w:val="00ED1BE7"/>
    <w:rsid w:val="00ED1D30"/>
    <w:rsid w:val="00ED1E88"/>
    <w:rsid w:val="00ED23C4"/>
    <w:rsid w:val="00ED2488"/>
    <w:rsid w:val="00ED2516"/>
    <w:rsid w:val="00ED2715"/>
    <w:rsid w:val="00ED2D09"/>
    <w:rsid w:val="00ED2DE3"/>
    <w:rsid w:val="00ED3097"/>
    <w:rsid w:val="00ED312C"/>
    <w:rsid w:val="00ED35D6"/>
    <w:rsid w:val="00ED3741"/>
    <w:rsid w:val="00ED37B9"/>
    <w:rsid w:val="00ED3F14"/>
    <w:rsid w:val="00ED4ABD"/>
    <w:rsid w:val="00ED50D8"/>
    <w:rsid w:val="00ED5555"/>
    <w:rsid w:val="00ED5665"/>
    <w:rsid w:val="00ED5B6B"/>
    <w:rsid w:val="00ED5BB8"/>
    <w:rsid w:val="00ED5DB6"/>
    <w:rsid w:val="00ED6D68"/>
    <w:rsid w:val="00ED76FC"/>
    <w:rsid w:val="00ED782B"/>
    <w:rsid w:val="00ED7DF1"/>
    <w:rsid w:val="00EE031B"/>
    <w:rsid w:val="00EE0427"/>
    <w:rsid w:val="00EE0B0D"/>
    <w:rsid w:val="00EE1544"/>
    <w:rsid w:val="00EE17F1"/>
    <w:rsid w:val="00EE1F2D"/>
    <w:rsid w:val="00EE213F"/>
    <w:rsid w:val="00EE2428"/>
    <w:rsid w:val="00EE2879"/>
    <w:rsid w:val="00EE2CA0"/>
    <w:rsid w:val="00EE2CD0"/>
    <w:rsid w:val="00EE2D3E"/>
    <w:rsid w:val="00EE2E9E"/>
    <w:rsid w:val="00EE3218"/>
    <w:rsid w:val="00EE3293"/>
    <w:rsid w:val="00EE34F9"/>
    <w:rsid w:val="00EE3B8D"/>
    <w:rsid w:val="00EE3CEC"/>
    <w:rsid w:val="00EE3DBC"/>
    <w:rsid w:val="00EE3EEB"/>
    <w:rsid w:val="00EE4246"/>
    <w:rsid w:val="00EE45EA"/>
    <w:rsid w:val="00EE462B"/>
    <w:rsid w:val="00EE4D19"/>
    <w:rsid w:val="00EE4ED7"/>
    <w:rsid w:val="00EE4F01"/>
    <w:rsid w:val="00EE5AD5"/>
    <w:rsid w:val="00EE5B74"/>
    <w:rsid w:val="00EE5F99"/>
    <w:rsid w:val="00EE61EE"/>
    <w:rsid w:val="00EE6321"/>
    <w:rsid w:val="00EE6572"/>
    <w:rsid w:val="00EE66BC"/>
    <w:rsid w:val="00EE6AC5"/>
    <w:rsid w:val="00EE6B1B"/>
    <w:rsid w:val="00EE6B74"/>
    <w:rsid w:val="00EE6F3F"/>
    <w:rsid w:val="00EE73DE"/>
    <w:rsid w:val="00EE7FBF"/>
    <w:rsid w:val="00EF0094"/>
    <w:rsid w:val="00EF01F9"/>
    <w:rsid w:val="00EF1683"/>
    <w:rsid w:val="00EF1A84"/>
    <w:rsid w:val="00EF29C2"/>
    <w:rsid w:val="00EF2C81"/>
    <w:rsid w:val="00EF3710"/>
    <w:rsid w:val="00EF3AA1"/>
    <w:rsid w:val="00EF3C0D"/>
    <w:rsid w:val="00EF4058"/>
    <w:rsid w:val="00EF4851"/>
    <w:rsid w:val="00EF4D3A"/>
    <w:rsid w:val="00EF4F6B"/>
    <w:rsid w:val="00EF53DE"/>
    <w:rsid w:val="00EF54D7"/>
    <w:rsid w:val="00EF5D96"/>
    <w:rsid w:val="00EF6D78"/>
    <w:rsid w:val="00EF72CF"/>
    <w:rsid w:val="00EF75A4"/>
    <w:rsid w:val="00EF7ADF"/>
    <w:rsid w:val="00EF7E98"/>
    <w:rsid w:val="00EF7EF4"/>
    <w:rsid w:val="00F0027B"/>
    <w:rsid w:val="00F00577"/>
    <w:rsid w:val="00F02464"/>
    <w:rsid w:val="00F02F19"/>
    <w:rsid w:val="00F02F54"/>
    <w:rsid w:val="00F0307D"/>
    <w:rsid w:val="00F0308D"/>
    <w:rsid w:val="00F030B8"/>
    <w:rsid w:val="00F03403"/>
    <w:rsid w:val="00F03557"/>
    <w:rsid w:val="00F03711"/>
    <w:rsid w:val="00F03EE6"/>
    <w:rsid w:val="00F047A7"/>
    <w:rsid w:val="00F05036"/>
    <w:rsid w:val="00F055AE"/>
    <w:rsid w:val="00F0597E"/>
    <w:rsid w:val="00F05D90"/>
    <w:rsid w:val="00F05F65"/>
    <w:rsid w:val="00F06386"/>
    <w:rsid w:val="00F065F9"/>
    <w:rsid w:val="00F07023"/>
    <w:rsid w:val="00F075AA"/>
    <w:rsid w:val="00F075E2"/>
    <w:rsid w:val="00F078FB"/>
    <w:rsid w:val="00F07A88"/>
    <w:rsid w:val="00F07CC0"/>
    <w:rsid w:val="00F100CC"/>
    <w:rsid w:val="00F10422"/>
    <w:rsid w:val="00F105C2"/>
    <w:rsid w:val="00F106FC"/>
    <w:rsid w:val="00F10C32"/>
    <w:rsid w:val="00F11391"/>
    <w:rsid w:val="00F114D9"/>
    <w:rsid w:val="00F11674"/>
    <w:rsid w:val="00F120B2"/>
    <w:rsid w:val="00F125F4"/>
    <w:rsid w:val="00F12AA3"/>
    <w:rsid w:val="00F12CD2"/>
    <w:rsid w:val="00F12D16"/>
    <w:rsid w:val="00F12E05"/>
    <w:rsid w:val="00F13342"/>
    <w:rsid w:val="00F136BC"/>
    <w:rsid w:val="00F13C21"/>
    <w:rsid w:val="00F1437F"/>
    <w:rsid w:val="00F147E1"/>
    <w:rsid w:val="00F15946"/>
    <w:rsid w:val="00F15992"/>
    <w:rsid w:val="00F15D74"/>
    <w:rsid w:val="00F163E9"/>
    <w:rsid w:val="00F170BC"/>
    <w:rsid w:val="00F17267"/>
    <w:rsid w:val="00F17E0E"/>
    <w:rsid w:val="00F2047A"/>
    <w:rsid w:val="00F207EA"/>
    <w:rsid w:val="00F20BA8"/>
    <w:rsid w:val="00F214F0"/>
    <w:rsid w:val="00F21886"/>
    <w:rsid w:val="00F21F90"/>
    <w:rsid w:val="00F238FF"/>
    <w:rsid w:val="00F23AF5"/>
    <w:rsid w:val="00F23C17"/>
    <w:rsid w:val="00F2415A"/>
    <w:rsid w:val="00F2750C"/>
    <w:rsid w:val="00F2772B"/>
    <w:rsid w:val="00F302E9"/>
    <w:rsid w:val="00F30B05"/>
    <w:rsid w:val="00F320CA"/>
    <w:rsid w:val="00F320D8"/>
    <w:rsid w:val="00F32321"/>
    <w:rsid w:val="00F32A81"/>
    <w:rsid w:val="00F32F00"/>
    <w:rsid w:val="00F33103"/>
    <w:rsid w:val="00F33179"/>
    <w:rsid w:val="00F333B7"/>
    <w:rsid w:val="00F33980"/>
    <w:rsid w:val="00F35033"/>
    <w:rsid w:val="00F35D62"/>
    <w:rsid w:val="00F364DF"/>
    <w:rsid w:val="00F3697A"/>
    <w:rsid w:val="00F36D38"/>
    <w:rsid w:val="00F36F48"/>
    <w:rsid w:val="00F3735A"/>
    <w:rsid w:val="00F37817"/>
    <w:rsid w:val="00F40064"/>
    <w:rsid w:val="00F40BC2"/>
    <w:rsid w:val="00F4153F"/>
    <w:rsid w:val="00F415B2"/>
    <w:rsid w:val="00F41C3E"/>
    <w:rsid w:val="00F41EA1"/>
    <w:rsid w:val="00F41ED3"/>
    <w:rsid w:val="00F4212A"/>
    <w:rsid w:val="00F42B85"/>
    <w:rsid w:val="00F42D60"/>
    <w:rsid w:val="00F43035"/>
    <w:rsid w:val="00F43224"/>
    <w:rsid w:val="00F4348F"/>
    <w:rsid w:val="00F43916"/>
    <w:rsid w:val="00F43E47"/>
    <w:rsid w:val="00F44F3E"/>
    <w:rsid w:val="00F453B7"/>
    <w:rsid w:val="00F45B85"/>
    <w:rsid w:val="00F46335"/>
    <w:rsid w:val="00F46BF2"/>
    <w:rsid w:val="00F46E27"/>
    <w:rsid w:val="00F47527"/>
    <w:rsid w:val="00F47778"/>
    <w:rsid w:val="00F4777C"/>
    <w:rsid w:val="00F47FA9"/>
    <w:rsid w:val="00F5017D"/>
    <w:rsid w:val="00F50E73"/>
    <w:rsid w:val="00F50F25"/>
    <w:rsid w:val="00F51896"/>
    <w:rsid w:val="00F52285"/>
    <w:rsid w:val="00F52380"/>
    <w:rsid w:val="00F536CC"/>
    <w:rsid w:val="00F53934"/>
    <w:rsid w:val="00F53F00"/>
    <w:rsid w:val="00F53F35"/>
    <w:rsid w:val="00F540D5"/>
    <w:rsid w:val="00F54718"/>
    <w:rsid w:val="00F55F73"/>
    <w:rsid w:val="00F560BD"/>
    <w:rsid w:val="00F565E6"/>
    <w:rsid w:val="00F56EC2"/>
    <w:rsid w:val="00F57149"/>
    <w:rsid w:val="00F572F9"/>
    <w:rsid w:val="00F57457"/>
    <w:rsid w:val="00F574DA"/>
    <w:rsid w:val="00F57741"/>
    <w:rsid w:val="00F57EB8"/>
    <w:rsid w:val="00F57F46"/>
    <w:rsid w:val="00F60735"/>
    <w:rsid w:val="00F6090A"/>
    <w:rsid w:val="00F60A37"/>
    <w:rsid w:val="00F61436"/>
    <w:rsid w:val="00F618FA"/>
    <w:rsid w:val="00F61D09"/>
    <w:rsid w:val="00F624B6"/>
    <w:rsid w:val="00F62863"/>
    <w:rsid w:val="00F62FDA"/>
    <w:rsid w:val="00F63383"/>
    <w:rsid w:val="00F6402C"/>
    <w:rsid w:val="00F648CB"/>
    <w:rsid w:val="00F64D85"/>
    <w:rsid w:val="00F64F34"/>
    <w:rsid w:val="00F65D22"/>
    <w:rsid w:val="00F669FC"/>
    <w:rsid w:val="00F671F7"/>
    <w:rsid w:val="00F67CA8"/>
    <w:rsid w:val="00F700A7"/>
    <w:rsid w:val="00F701BC"/>
    <w:rsid w:val="00F70909"/>
    <w:rsid w:val="00F70A10"/>
    <w:rsid w:val="00F70C92"/>
    <w:rsid w:val="00F712F8"/>
    <w:rsid w:val="00F71587"/>
    <w:rsid w:val="00F7179D"/>
    <w:rsid w:val="00F7189C"/>
    <w:rsid w:val="00F719A0"/>
    <w:rsid w:val="00F719A8"/>
    <w:rsid w:val="00F72417"/>
    <w:rsid w:val="00F72C90"/>
    <w:rsid w:val="00F732E2"/>
    <w:rsid w:val="00F733A5"/>
    <w:rsid w:val="00F7400D"/>
    <w:rsid w:val="00F744C4"/>
    <w:rsid w:val="00F74967"/>
    <w:rsid w:val="00F74C78"/>
    <w:rsid w:val="00F75073"/>
    <w:rsid w:val="00F75BD9"/>
    <w:rsid w:val="00F75FB9"/>
    <w:rsid w:val="00F76102"/>
    <w:rsid w:val="00F7629E"/>
    <w:rsid w:val="00F764AB"/>
    <w:rsid w:val="00F765CA"/>
    <w:rsid w:val="00F76CEE"/>
    <w:rsid w:val="00F77DBD"/>
    <w:rsid w:val="00F802F9"/>
    <w:rsid w:val="00F80D07"/>
    <w:rsid w:val="00F80E98"/>
    <w:rsid w:val="00F815CF"/>
    <w:rsid w:val="00F819DD"/>
    <w:rsid w:val="00F81BC4"/>
    <w:rsid w:val="00F81E20"/>
    <w:rsid w:val="00F81EC2"/>
    <w:rsid w:val="00F81EE3"/>
    <w:rsid w:val="00F82405"/>
    <w:rsid w:val="00F82454"/>
    <w:rsid w:val="00F8278E"/>
    <w:rsid w:val="00F82F44"/>
    <w:rsid w:val="00F8310A"/>
    <w:rsid w:val="00F83444"/>
    <w:rsid w:val="00F835E9"/>
    <w:rsid w:val="00F83733"/>
    <w:rsid w:val="00F841CA"/>
    <w:rsid w:val="00F84ACA"/>
    <w:rsid w:val="00F85199"/>
    <w:rsid w:val="00F852AE"/>
    <w:rsid w:val="00F8537C"/>
    <w:rsid w:val="00F85404"/>
    <w:rsid w:val="00F85794"/>
    <w:rsid w:val="00F85957"/>
    <w:rsid w:val="00F85AD3"/>
    <w:rsid w:val="00F86101"/>
    <w:rsid w:val="00F87521"/>
    <w:rsid w:val="00F87586"/>
    <w:rsid w:val="00F8776B"/>
    <w:rsid w:val="00F87777"/>
    <w:rsid w:val="00F8797F"/>
    <w:rsid w:val="00F8799B"/>
    <w:rsid w:val="00F90AA2"/>
    <w:rsid w:val="00F90D15"/>
    <w:rsid w:val="00F9144F"/>
    <w:rsid w:val="00F915A6"/>
    <w:rsid w:val="00F91954"/>
    <w:rsid w:val="00F91DAD"/>
    <w:rsid w:val="00F91EA0"/>
    <w:rsid w:val="00F9231B"/>
    <w:rsid w:val="00F92EB1"/>
    <w:rsid w:val="00F93002"/>
    <w:rsid w:val="00F9375C"/>
    <w:rsid w:val="00F93917"/>
    <w:rsid w:val="00F93E08"/>
    <w:rsid w:val="00F93F3D"/>
    <w:rsid w:val="00F9441D"/>
    <w:rsid w:val="00F94701"/>
    <w:rsid w:val="00F94B22"/>
    <w:rsid w:val="00F94DA3"/>
    <w:rsid w:val="00F95315"/>
    <w:rsid w:val="00F95742"/>
    <w:rsid w:val="00F9576C"/>
    <w:rsid w:val="00F958D2"/>
    <w:rsid w:val="00F9641C"/>
    <w:rsid w:val="00F9679E"/>
    <w:rsid w:val="00F97496"/>
    <w:rsid w:val="00F975BE"/>
    <w:rsid w:val="00F97D12"/>
    <w:rsid w:val="00F97D70"/>
    <w:rsid w:val="00F97E72"/>
    <w:rsid w:val="00FA0F65"/>
    <w:rsid w:val="00FA1557"/>
    <w:rsid w:val="00FA181C"/>
    <w:rsid w:val="00FA1FDD"/>
    <w:rsid w:val="00FA29F1"/>
    <w:rsid w:val="00FA2D70"/>
    <w:rsid w:val="00FA3298"/>
    <w:rsid w:val="00FA356A"/>
    <w:rsid w:val="00FA3FBB"/>
    <w:rsid w:val="00FA3FCA"/>
    <w:rsid w:val="00FA412F"/>
    <w:rsid w:val="00FA4D7A"/>
    <w:rsid w:val="00FA4DC6"/>
    <w:rsid w:val="00FA54AA"/>
    <w:rsid w:val="00FA58FC"/>
    <w:rsid w:val="00FA5E11"/>
    <w:rsid w:val="00FA62EC"/>
    <w:rsid w:val="00FA682D"/>
    <w:rsid w:val="00FA6B01"/>
    <w:rsid w:val="00FA6CFB"/>
    <w:rsid w:val="00FA7262"/>
    <w:rsid w:val="00FA7E4B"/>
    <w:rsid w:val="00FA7EBB"/>
    <w:rsid w:val="00FB02D9"/>
    <w:rsid w:val="00FB03ED"/>
    <w:rsid w:val="00FB0A14"/>
    <w:rsid w:val="00FB12F9"/>
    <w:rsid w:val="00FB1E2D"/>
    <w:rsid w:val="00FB1F3E"/>
    <w:rsid w:val="00FB1FFE"/>
    <w:rsid w:val="00FB2264"/>
    <w:rsid w:val="00FB2380"/>
    <w:rsid w:val="00FB2613"/>
    <w:rsid w:val="00FB2B6B"/>
    <w:rsid w:val="00FB3487"/>
    <w:rsid w:val="00FB3AD2"/>
    <w:rsid w:val="00FB3D6B"/>
    <w:rsid w:val="00FB3E81"/>
    <w:rsid w:val="00FB444A"/>
    <w:rsid w:val="00FB47D5"/>
    <w:rsid w:val="00FB501D"/>
    <w:rsid w:val="00FB53A1"/>
    <w:rsid w:val="00FB5847"/>
    <w:rsid w:val="00FB6421"/>
    <w:rsid w:val="00FB6EFD"/>
    <w:rsid w:val="00FB70F0"/>
    <w:rsid w:val="00FB7C0B"/>
    <w:rsid w:val="00FB7ED8"/>
    <w:rsid w:val="00FC0DEC"/>
    <w:rsid w:val="00FC0FE2"/>
    <w:rsid w:val="00FC172F"/>
    <w:rsid w:val="00FC20AE"/>
    <w:rsid w:val="00FC24F6"/>
    <w:rsid w:val="00FC290C"/>
    <w:rsid w:val="00FC2DB7"/>
    <w:rsid w:val="00FC3304"/>
    <w:rsid w:val="00FC4EB7"/>
    <w:rsid w:val="00FC5052"/>
    <w:rsid w:val="00FC520B"/>
    <w:rsid w:val="00FC5474"/>
    <w:rsid w:val="00FC5632"/>
    <w:rsid w:val="00FC597A"/>
    <w:rsid w:val="00FC59E2"/>
    <w:rsid w:val="00FC5CFC"/>
    <w:rsid w:val="00FC6257"/>
    <w:rsid w:val="00FC66CC"/>
    <w:rsid w:val="00FC7815"/>
    <w:rsid w:val="00FD0451"/>
    <w:rsid w:val="00FD0965"/>
    <w:rsid w:val="00FD1033"/>
    <w:rsid w:val="00FD1180"/>
    <w:rsid w:val="00FD1D12"/>
    <w:rsid w:val="00FD1EC5"/>
    <w:rsid w:val="00FD21F6"/>
    <w:rsid w:val="00FD225B"/>
    <w:rsid w:val="00FD22B6"/>
    <w:rsid w:val="00FD2BE4"/>
    <w:rsid w:val="00FD346F"/>
    <w:rsid w:val="00FD36A9"/>
    <w:rsid w:val="00FD464B"/>
    <w:rsid w:val="00FD4B13"/>
    <w:rsid w:val="00FD4C0F"/>
    <w:rsid w:val="00FD4C4B"/>
    <w:rsid w:val="00FD4E17"/>
    <w:rsid w:val="00FD54B4"/>
    <w:rsid w:val="00FD5743"/>
    <w:rsid w:val="00FD5A98"/>
    <w:rsid w:val="00FD5F9E"/>
    <w:rsid w:val="00FD5FAD"/>
    <w:rsid w:val="00FD683A"/>
    <w:rsid w:val="00FD6AFD"/>
    <w:rsid w:val="00FD6F51"/>
    <w:rsid w:val="00FD7328"/>
    <w:rsid w:val="00FD746A"/>
    <w:rsid w:val="00FD780A"/>
    <w:rsid w:val="00FD7E29"/>
    <w:rsid w:val="00FE0316"/>
    <w:rsid w:val="00FE0A34"/>
    <w:rsid w:val="00FE0BDD"/>
    <w:rsid w:val="00FE1912"/>
    <w:rsid w:val="00FE1D70"/>
    <w:rsid w:val="00FE1E75"/>
    <w:rsid w:val="00FE21A2"/>
    <w:rsid w:val="00FE2A01"/>
    <w:rsid w:val="00FE2DB1"/>
    <w:rsid w:val="00FE3CF5"/>
    <w:rsid w:val="00FE4501"/>
    <w:rsid w:val="00FE4556"/>
    <w:rsid w:val="00FE4711"/>
    <w:rsid w:val="00FE4989"/>
    <w:rsid w:val="00FE4BD5"/>
    <w:rsid w:val="00FE5533"/>
    <w:rsid w:val="00FE5720"/>
    <w:rsid w:val="00FE6B3E"/>
    <w:rsid w:val="00FE6C99"/>
    <w:rsid w:val="00FE7112"/>
    <w:rsid w:val="00FE71D4"/>
    <w:rsid w:val="00FE789E"/>
    <w:rsid w:val="00FE7F39"/>
    <w:rsid w:val="00FE7FD4"/>
    <w:rsid w:val="00FF0EEC"/>
    <w:rsid w:val="00FF1171"/>
    <w:rsid w:val="00FF1E2A"/>
    <w:rsid w:val="00FF2005"/>
    <w:rsid w:val="00FF20CF"/>
    <w:rsid w:val="00FF220A"/>
    <w:rsid w:val="00FF2FAE"/>
    <w:rsid w:val="00FF312D"/>
    <w:rsid w:val="00FF33A9"/>
    <w:rsid w:val="00FF378A"/>
    <w:rsid w:val="00FF4172"/>
    <w:rsid w:val="00FF42B8"/>
    <w:rsid w:val="00FF43D4"/>
    <w:rsid w:val="00FF45D2"/>
    <w:rsid w:val="00FF4AFC"/>
    <w:rsid w:val="00FF4B4A"/>
    <w:rsid w:val="00FF6340"/>
    <w:rsid w:val="00FF6538"/>
    <w:rsid w:val="00FF66BC"/>
    <w:rsid w:val="00FF6EC0"/>
    <w:rsid w:val="00FF7513"/>
    <w:rsid w:val="00FF7A86"/>
    <w:rsid w:val="00FF7ADF"/>
    <w:rsid w:val="00FF7E71"/>
    <w:rsid w:val="00FF7E8D"/>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203"/>
    <w:pPr>
      <w:suppressAutoHyphens/>
      <w:spacing w:after="160" w:line="252"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2662</Words>
  <Characters>15179</Characters>
  <Application>Microsoft Office Word</Application>
  <DocSecurity>0</DocSecurity>
  <Lines>126</Lines>
  <Paragraphs>35</Paragraphs>
  <ScaleCrop>false</ScaleCrop>
  <Company/>
  <LinksUpToDate>false</LinksUpToDate>
  <CharactersWithSpaces>17806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1</cp:revision>
  <dcterms:created xsi:type="dcterms:W3CDTF">2021-03-04T22:14:00Z</dcterms:created>
  <dcterms:modified xsi:type="dcterms:W3CDTF">2021-03-04T22:16:00Z</dcterms:modified>
</cp:coreProperties>
</file>