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EF" w:rsidRPr="00E244C2" w:rsidRDefault="009E22EF" w:rsidP="004F7C68">
      <w:pPr>
        <w:pStyle w:val="Para"/>
        <w:ind w:firstLine="0"/>
      </w:pPr>
    </w:p>
    <w:p w:rsidR="009E22EF" w:rsidRPr="00E244C2" w:rsidRDefault="009E22EF" w:rsidP="004F7C68">
      <w:pPr>
        <w:pStyle w:val="Table"/>
        <w:rPr>
          <w:lang w:eastAsia="zh-CN"/>
        </w:rPr>
      </w:pPr>
      <w:proofErr w:type="gramStart"/>
      <w:r w:rsidRPr="00E244C2">
        <w:rPr>
          <w:b/>
        </w:rPr>
        <w:t>Table 1</w:t>
      </w:r>
      <w:r w:rsidRPr="00E244C2">
        <w:rPr>
          <w:b/>
          <w:lang w:eastAsia="zh-CN"/>
        </w:rPr>
        <w:t>.</w:t>
      </w:r>
      <w:proofErr w:type="gramEnd"/>
      <w:r w:rsidRPr="00E244C2">
        <w:t xml:space="preserve"> Study </w:t>
      </w:r>
      <w:r w:rsidRPr="00E244C2">
        <w:rPr>
          <w:lang w:eastAsia="zh-CN"/>
        </w:rPr>
        <w:t>C</w:t>
      </w:r>
      <w:r w:rsidRPr="00E244C2">
        <w:t>haracteristics</w:t>
      </w:r>
    </w:p>
    <w:tbl>
      <w:tblPr>
        <w:tblW w:w="11199" w:type="dxa"/>
        <w:tblInd w:w="-885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/>
      </w:tblPr>
      <w:tblGrid>
        <w:gridCol w:w="851"/>
        <w:gridCol w:w="851"/>
        <w:gridCol w:w="567"/>
        <w:gridCol w:w="567"/>
        <w:gridCol w:w="627"/>
        <w:gridCol w:w="523"/>
        <w:gridCol w:w="780"/>
        <w:gridCol w:w="622"/>
        <w:gridCol w:w="708"/>
        <w:gridCol w:w="709"/>
        <w:gridCol w:w="851"/>
        <w:gridCol w:w="708"/>
        <w:gridCol w:w="426"/>
        <w:gridCol w:w="567"/>
        <w:gridCol w:w="567"/>
        <w:gridCol w:w="567"/>
        <w:gridCol w:w="708"/>
      </w:tblGrid>
      <w:tr w:rsidR="009E22EF" w:rsidRPr="00E244C2" w:rsidTr="00BF2FB7">
        <w:trPr>
          <w:trHeight w:val="1010"/>
          <w:tblHeader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/>
                <w:bCs/>
                <w:sz w:val="13"/>
                <w:szCs w:val="13"/>
              </w:rPr>
              <w:t xml:space="preserve">Author, </w:t>
            </w:r>
            <w:r w:rsidRPr="00E244C2">
              <w:rPr>
                <w:b/>
                <w:bCs/>
                <w:sz w:val="13"/>
                <w:szCs w:val="13"/>
                <w:lang w:eastAsia="zh-CN"/>
              </w:rPr>
              <w:t>t</w:t>
            </w:r>
            <w:r w:rsidRPr="00E244C2">
              <w:rPr>
                <w:b/>
                <w:bCs/>
                <w:sz w:val="13"/>
                <w:szCs w:val="13"/>
              </w:rPr>
              <w:t>ime period, country, year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/>
                <w:bCs/>
                <w:sz w:val="13"/>
                <w:szCs w:val="13"/>
              </w:rPr>
              <w:t>Number of patients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/>
                <w:bCs/>
                <w:sz w:val="13"/>
                <w:szCs w:val="13"/>
              </w:rPr>
              <w:t>Age</w:t>
            </w:r>
            <w:r w:rsidRPr="00E244C2">
              <w:rPr>
                <w:b/>
                <w:bCs/>
                <w:sz w:val="13"/>
                <w:szCs w:val="13"/>
                <w:lang w:eastAsia="zh-CN"/>
              </w:rPr>
              <w:t>, m</w:t>
            </w:r>
            <w:r w:rsidRPr="00E244C2">
              <w:rPr>
                <w:b/>
                <w:bCs/>
                <w:sz w:val="13"/>
                <w:szCs w:val="13"/>
              </w:rPr>
              <w:t>edian</w:t>
            </w:r>
            <w:r w:rsidRPr="00E244C2">
              <w:rPr>
                <w:b/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/>
                <w:bCs/>
                <w:sz w:val="13"/>
                <w:szCs w:val="13"/>
              </w:rPr>
              <w:t>(range)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/>
                <w:bCs/>
                <w:sz w:val="13"/>
                <w:szCs w:val="13"/>
              </w:rPr>
              <w:t>Gender</w:t>
            </w:r>
            <w:r w:rsidRPr="00E244C2">
              <w:rPr>
                <w:b/>
                <w:bCs/>
                <w:sz w:val="13"/>
                <w:szCs w:val="13"/>
                <w:lang w:eastAsia="zh-CN"/>
              </w:rPr>
              <w:t>, m</w:t>
            </w:r>
            <w:r w:rsidRPr="00E244C2">
              <w:rPr>
                <w:b/>
                <w:bCs/>
                <w:sz w:val="13"/>
                <w:szCs w:val="13"/>
              </w:rPr>
              <w:t>ale</w:t>
            </w:r>
            <w:r w:rsidRPr="00E244C2">
              <w:rPr>
                <w:b/>
                <w:bCs/>
                <w:sz w:val="13"/>
                <w:szCs w:val="13"/>
                <w:lang w:eastAsia="zh-CN"/>
              </w:rPr>
              <w:t>, f</w:t>
            </w:r>
            <w:r w:rsidRPr="00E244C2">
              <w:rPr>
                <w:b/>
                <w:bCs/>
                <w:sz w:val="13"/>
                <w:szCs w:val="13"/>
              </w:rPr>
              <w:t>emale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/>
                <w:bCs/>
                <w:sz w:val="13"/>
                <w:szCs w:val="13"/>
              </w:rPr>
              <w:t>Synchr</w:t>
            </w:r>
            <w:r w:rsidRPr="00E244C2">
              <w:rPr>
                <w:b/>
                <w:bCs/>
                <w:sz w:val="13"/>
                <w:szCs w:val="13"/>
                <w:lang w:eastAsia="zh-CN"/>
              </w:rPr>
              <w:t>, m</w:t>
            </w:r>
            <w:r w:rsidRPr="00E244C2">
              <w:rPr>
                <w:b/>
                <w:bCs/>
                <w:sz w:val="13"/>
                <w:szCs w:val="13"/>
              </w:rPr>
              <w:t>etachr</w:t>
            </w:r>
            <w:r w:rsidRPr="00E244C2">
              <w:rPr>
                <w:b/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/>
                <w:bCs/>
                <w:sz w:val="13"/>
                <w:szCs w:val="13"/>
              </w:rPr>
              <w:t>number</w:t>
            </w:r>
          </w:p>
        </w:tc>
        <w:tc>
          <w:tcPr>
            <w:tcW w:w="5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/>
                <w:bCs/>
                <w:sz w:val="13"/>
                <w:szCs w:val="13"/>
              </w:rPr>
              <w:t>Unilobar</w:t>
            </w:r>
            <w:r w:rsidRPr="00E244C2">
              <w:rPr>
                <w:b/>
                <w:bCs/>
                <w:sz w:val="13"/>
                <w:szCs w:val="13"/>
                <w:lang w:eastAsia="zh-CN"/>
              </w:rPr>
              <w:t>, b</w:t>
            </w:r>
            <w:r w:rsidRPr="00E244C2">
              <w:rPr>
                <w:b/>
                <w:bCs/>
                <w:sz w:val="13"/>
                <w:szCs w:val="13"/>
              </w:rPr>
              <w:t>ilobar</w:t>
            </w:r>
            <w:r w:rsidRPr="00E244C2">
              <w:rPr>
                <w:b/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/>
                <w:bCs/>
                <w:sz w:val="13"/>
                <w:szCs w:val="13"/>
              </w:rPr>
              <w:t>number</w:t>
            </w:r>
          </w:p>
        </w:tc>
        <w:tc>
          <w:tcPr>
            <w:tcW w:w="7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  <w:highlight w:val="yellow"/>
              </w:rPr>
            </w:pPr>
            <w:r w:rsidRPr="00E244C2">
              <w:rPr>
                <w:b/>
                <w:bCs/>
                <w:sz w:val="13"/>
                <w:szCs w:val="13"/>
              </w:rPr>
              <w:t>Solitary</w:t>
            </w:r>
            <w:r w:rsidRPr="00E244C2">
              <w:rPr>
                <w:b/>
                <w:bCs/>
                <w:sz w:val="13"/>
                <w:szCs w:val="13"/>
                <w:lang w:eastAsia="zh-CN"/>
              </w:rPr>
              <w:t>, m</w:t>
            </w:r>
            <w:r w:rsidRPr="00E244C2">
              <w:rPr>
                <w:b/>
                <w:bCs/>
                <w:sz w:val="13"/>
                <w:szCs w:val="13"/>
              </w:rPr>
              <w:t>ultiple</w:t>
            </w:r>
            <w:r w:rsidRPr="00E244C2">
              <w:rPr>
                <w:b/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/>
                <w:bCs/>
                <w:sz w:val="13"/>
                <w:szCs w:val="13"/>
              </w:rPr>
              <w:t>number</w:t>
            </w:r>
          </w:p>
        </w:tc>
        <w:tc>
          <w:tcPr>
            <w:tcW w:w="6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/>
                <w:bCs/>
                <w:sz w:val="13"/>
                <w:szCs w:val="13"/>
              </w:rPr>
              <w:t xml:space="preserve">Median </w:t>
            </w:r>
            <w:r w:rsidRPr="00E244C2">
              <w:rPr>
                <w:b/>
                <w:bCs/>
                <w:sz w:val="13"/>
                <w:szCs w:val="13"/>
                <w:lang w:eastAsia="zh-CN"/>
              </w:rPr>
              <w:t>s</w:t>
            </w:r>
            <w:r w:rsidRPr="00E244C2">
              <w:rPr>
                <w:b/>
                <w:bCs/>
                <w:sz w:val="13"/>
                <w:szCs w:val="13"/>
              </w:rPr>
              <w:t>urvival (Months)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/>
                <w:bCs/>
                <w:sz w:val="13"/>
                <w:szCs w:val="13"/>
              </w:rPr>
              <w:t>Median FU</w:t>
            </w:r>
            <w:r w:rsidRPr="00E244C2">
              <w:rPr>
                <w:b/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/>
                <w:bCs/>
                <w:sz w:val="13"/>
                <w:szCs w:val="13"/>
              </w:rPr>
              <w:t>(months), median (range)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/>
                <w:bCs/>
                <w:sz w:val="13"/>
                <w:szCs w:val="13"/>
              </w:rPr>
              <w:t>Neoadjuvant</w:t>
            </w:r>
            <w:r w:rsidRPr="00E244C2">
              <w:rPr>
                <w:b/>
                <w:bCs/>
                <w:sz w:val="13"/>
                <w:szCs w:val="13"/>
                <w:lang w:eastAsia="zh-CN"/>
              </w:rPr>
              <w:t>, a</w:t>
            </w:r>
            <w:r w:rsidRPr="00E244C2">
              <w:rPr>
                <w:b/>
                <w:bCs/>
                <w:sz w:val="13"/>
                <w:szCs w:val="13"/>
              </w:rPr>
              <w:t>djuvant therapy (%)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E22EF" w:rsidRPr="00E244C2" w:rsidRDefault="009E22EF" w:rsidP="004F7C68">
            <w:pPr>
              <w:pStyle w:val="Para"/>
              <w:ind w:firstLine="0"/>
              <w:rPr>
                <w:b/>
                <w:bCs/>
                <w:sz w:val="13"/>
                <w:szCs w:val="13"/>
              </w:rPr>
            </w:pPr>
            <w:r w:rsidRPr="00E244C2">
              <w:rPr>
                <w:b/>
                <w:bCs/>
                <w:sz w:val="13"/>
                <w:szCs w:val="13"/>
              </w:rPr>
              <w:t>Hepatectomy (</w:t>
            </w:r>
            <w:r w:rsidRPr="00E244C2">
              <w:rPr>
                <w:b/>
                <w:bCs/>
                <w:sz w:val="13"/>
                <w:szCs w:val="13"/>
                <w:lang w:eastAsia="zh-CN"/>
              </w:rPr>
              <w:t>m</w:t>
            </w:r>
            <w:r w:rsidRPr="00E244C2">
              <w:rPr>
                <w:b/>
                <w:bCs/>
                <w:sz w:val="13"/>
                <w:szCs w:val="13"/>
              </w:rPr>
              <w:t>inor/</w:t>
            </w:r>
            <w:r w:rsidRPr="00E244C2">
              <w:rPr>
                <w:b/>
                <w:bCs/>
                <w:sz w:val="13"/>
                <w:szCs w:val="13"/>
                <w:lang w:eastAsia="zh-CN"/>
              </w:rPr>
              <w:t>m</w:t>
            </w:r>
            <w:r w:rsidRPr="00E244C2">
              <w:rPr>
                <w:b/>
                <w:bCs/>
                <w:sz w:val="13"/>
                <w:szCs w:val="13"/>
              </w:rPr>
              <w:t>ajor)</w:t>
            </w:r>
            <w:r w:rsidRPr="00E244C2">
              <w:rPr>
                <w:b/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/>
                <w:bCs/>
                <w:sz w:val="13"/>
                <w:szCs w:val="13"/>
              </w:rPr>
              <w:t>N</w:t>
            </w:r>
            <w:r w:rsidRPr="00E244C2">
              <w:rPr>
                <w:b/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/>
                <w:bCs/>
                <w:sz w:val="13"/>
                <w:szCs w:val="13"/>
              </w:rPr>
              <w:t>(%)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/>
                <w:bCs/>
                <w:sz w:val="13"/>
                <w:szCs w:val="13"/>
              </w:rPr>
              <w:t>Morbidity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/>
                <w:bCs/>
                <w:sz w:val="13"/>
                <w:szCs w:val="13"/>
              </w:rPr>
              <w:t>1-year OS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/>
                <w:bCs/>
                <w:sz w:val="13"/>
                <w:szCs w:val="13"/>
              </w:rPr>
              <w:t>2-year OS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/>
                <w:bCs/>
                <w:sz w:val="13"/>
                <w:szCs w:val="13"/>
              </w:rPr>
              <w:t>3-year OS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/>
                <w:bCs/>
                <w:sz w:val="13"/>
                <w:szCs w:val="13"/>
              </w:rPr>
              <w:t>5-year OS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/>
                <w:bCs/>
                <w:sz w:val="13"/>
                <w:szCs w:val="13"/>
              </w:rPr>
              <w:t>30-day mortality</w:t>
            </w:r>
          </w:p>
        </w:tc>
      </w:tr>
      <w:tr w:rsidR="009E22EF" w:rsidRPr="00E244C2" w:rsidTr="00BF2FB7">
        <w:trPr>
          <w:trHeight w:val="677"/>
        </w:trPr>
        <w:tc>
          <w:tcPr>
            <w:tcW w:w="851" w:type="dxa"/>
            <w:tcBorders>
              <w:top w:val="single" w:sz="4" w:space="0" w:color="000000"/>
            </w:tcBorders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Cs/>
                <w:sz w:val="13"/>
                <w:szCs w:val="13"/>
              </w:rPr>
              <w:t>Ochiai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1962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- </w:t>
            </w:r>
            <w:r w:rsidRPr="00E244C2">
              <w:rPr>
                <w:bCs/>
                <w:sz w:val="13"/>
                <w:szCs w:val="13"/>
              </w:rPr>
              <w:t>1991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Japan, 1994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55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(35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74)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13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8</w:t>
            </w:r>
          </w:p>
        </w:tc>
        <w:tc>
          <w:tcPr>
            <w:tcW w:w="627" w:type="dxa"/>
            <w:tcBorders>
              <w:top w:val="single" w:sz="4" w:space="0" w:color="000000"/>
            </w:tcBorders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13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8</w:t>
            </w:r>
          </w:p>
        </w:tc>
        <w:tc>
          <w:tcPr>
            <w:tcW w:w="523" w:type="dxa"/>
            <w:tcBorders>
              <w:top w:val="single" w:sz="4" w:space="0" w:color="000000"/>
            </w:tcBorders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80" w:type="dxa"/>
            <w:tcBorders>
              <w:top w:val="single" w:sz="4" w:space="0" w:color="000000"/>
            </w:tcBorders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15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0"/>
            </w:tcBorders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19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(3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219)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0-89%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17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(81%)</w:t>
            </w:r>
            <w:r w:rsidRPr="00E244C2">
              <w:rPr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sz w:val="13"/>
                <w:szCs w:val="13"/>
              </w:rPr>
              <w:t>4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(19%)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426" w:type="dxa"/>
            <w:tcBorders>
              <w:top w:val="single" w:sz="4" w:space="0" w:color="000000"/>
            </w:tcBorders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19%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</w:tr>
      <w:tr w:rsidR="009E22EF" w:rsidRPr="00E244C2" w:rsidTr="00BF2FB7"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Cs/>
                <w:sz w:val="13"/>
                <w:szCs w:val="13"/>
              </w:rPr>
              <w:t>Saito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1964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- </w:t>
            </w:r>
            <w:r w:rsidRPr="00E244C2">
              <w:rPr>
                <w:bCs/>
                <w:sz w:val="13"/>
                <w:szCs w:val="13"/>
              </w:rPr>
              <w:t>1987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Japan, 1996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14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59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(42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74)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10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4</w:t>
            </w:r>
          </w:p>
        </w:tc>
        <w:tc>
          <w:tcPr>
            <w:tcW w:w="62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14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0</w:t>
            </w:r>
          </w:p>
        </w:tc>
        <w:tc>
          <w:tcPr>
            <w:tcW w:w="523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12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2</w:t>
            </w:r>
          </w:p>
        </w:tc>
        <w:tc>
          <w:tcPr>
            <w:tcW w:w="780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622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15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9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0-100%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29%</w:t>
            </w:r>
          </w:p>
        </w:tc>
        <w:tc>
          <w:tcPr>
            <w:tcW w:w="426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</w:tr>
      <w:tr w:rsidR="009E22EF" w:rsidRPr="00E244C2" w:rsidTr="00BF2FB7"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Cs/>
                <w:sz w:val="13"/>
                <w:szCs w:val="13"/>
              </w:rPr>
              <w:t>Miyazaki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1980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-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1994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Japan, 1997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21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63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(53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80)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18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3</w:t>
            </w:r>
          </w:p>
        </w:tc>
        <w:tc>
          <w:tcPr>
            <w:tcW w:w="62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11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10</w:t>
            </w:r>
          </w:p>
        </w:tc>
        <w:tc>
          <w:tcPr>
            <w:tcW w:w="523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15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6</w:t>
            </w:r>
          </w:p>
        </w:tc>
        <w:tc>
          <w:tcPr>
            <w:tcW w:w="780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7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14</w:t>
            </w:r>
          </w:p>
        </w:tc>
        <w:tc>
          <w:tcPr>
            <w:tcW w:w="622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11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9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0-76%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13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(62%)</w:t>
            </w:r>
            <w:r w:rsidRPr="00E244C2">
              <w:rPr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sz w:val="13"/>
                <w:szCs w:val="13"/>
              </w:rPr>
              <w:t>8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(38%)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426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24%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0</w:t>
            </w:r>
          </w:p>
        </w:tc>
      </w:tr>
      <w:tr w:rsidR="009E22EF" w:rsidRPr="00E244C2" w:rsidTr="00BF2FB7"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Cs/>
                <w:sz w:val="13"/>
                <w:szCs w:val="13"/>
              </w:rPr>
              <w:t>Ambiru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1975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-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1999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Japan, 2001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40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63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(37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75)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30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10</w:t>
            </w:r>
          </w:p>
        </w:tc>
        <w:tc>
          <w:tcPr>
            <w:tcW w:w="62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18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22</w:t>
            </w:r>
          </w:p>
        </w:tc>
        <w:tc>
          <w:tcPr>
            <w:tcW w:w="523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24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16</w:t>
            </w:r>
          </w:p>
        </w:tc>
        <w:tc>
          <w:tcPr>
            <w:tcW w:w="780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19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21</w:t>
            </w:r>
          </w:p>
        </w:tc>
        <w:tc>
          <w:tcPr>
            <w:tcW w:w="622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12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88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(4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296)</w:t>
            </w:r>
          </w:p>
        </w:tc>
        <w:tc>
          <w:tcPr>
            <w:tcW w:w="709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0-33%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23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(58%)</w:t>
            </w:r>
            <w:r w:rsidRPr="00E244C2">
              <w:rPr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sz w:val="13"/>
                <w:szCs w:val="13"/>
              </w:rPr>
              <w:t>17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(42%)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426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27%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18%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0</w:t>
            </w:r>
          </w:p>
        </w:tc>
      </w:tr>
      <w:tr w:rsidR="009E22EF" w:rsidRPr="00E244C2" w:rsidTr="00BF2FB7"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Cs/>
                <w:sz w:val="13"/>
                <w:szCs w:val="13"/>
              </w:rPr>
              <w:t>Fujii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1979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-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1999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Japan, 2001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10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58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(40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81)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4</w:t>
            </w:r>
          </w:p>
        </w:tc>
        <w:tc>
          <w:tcPr>
            <w:tcW w:w="62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7</w:t>
            </w:r>
          </w:p>
        </w:tc>
        <w:tc>
          <w:tcPr>
            <w:tcW w:w="523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8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2</w:t>
            </w:r>
          </w:p>
        </w:tc>
        <w:tc>
          <w:tcPr>
            <w:tcW w:w="780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4</w:t>
            </w:r>
          </w:p>
        </w:tc>
        <w:tc>
          <w:tcPr>
            <w:tcW w:w="622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16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(3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245)</w:t>
            </w:r>
          </w:p>
        </w:tc>
        <w:tc>
          <w:tcPr>
            <w:tcW w:w="709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(60%)</w:t>
            </w:r>
            <w:r w:rsidRPr="00E244C2">
              <w:rPr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sz w:val="13"/>
                <w:szCs w:val="13"/>
              </w:rPr>
              <w:t>4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(40%)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426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60%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20%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10%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10%</w:t>
            </w:r>
          </w:p>
        </w:tc>
      </w:tr>
      <w:tr w:rsidR="009E22EF" w:rsidRPr="00E244C2" w:rsidTr="00BF2FB7"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Cs/>
                <w:sz w:val="13"/>
                <w:szCs w:val="13"/>
              </w:rPr>
              <w:t>Imamura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1990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-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1997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Japan, 2001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17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15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2</w:t>
            </w:r>
          </w:p>
        </w:tc>
        <w:tc>
          <w:tcPr>
            <w:tcW w:w="62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7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10</w:t>
            </w:r>
          </w:p>
        </w:tc>
        <w:tc>
          <w:tcPr>
            <w:tcW w:w="523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12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5</w:t>
            </w:r>
          </w:p>
        </w:tc>
        <w:tc>
          <w:tcPr>
            <w:tcW w:w="780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8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9</w:t>
            </w:r>
          </w:p>
        </w:tc>
        <w:tc>
          <w:tcPr>
            <w:tcW w:w="622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24</w:t>
            </w:r>
          </w:p>
        </w:tc>
        <w:tc>
          <w:tcPr>
            <w:tcW w:w="709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426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60%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25%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25%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</w:tr>
      <w:tr w:rsidR="009E22EF" w:rsidRPr="00E244C2" w:rsidTr="00BF2FB7"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  <w:lang w:eastAsia="zh-CN"/>
              </w:rPr>
            </w:pPr>
            <w:r w:rsidRPr="00E244C2">
              <w:rPr>
                <w:bCs/>
                <w:sz w:val="13"/>
                <w:szCs w:val="13"/>
              </w:rPr>
              <w:t>Okano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1986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-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1999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Japan, 20</w:t>
            </w:r>
            <w:r w:rsidRPr="00E244C2">
              <w:rPr>
                <w:bCs/>
                <w:sz w:val="13"/>
                <w:szCs w:val="13"/>
                <w:lang w:eastAsia="zh-CN"/>
              </w:rPr>
              <w:t>13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19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69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(52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79)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13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6</w:t>
            </w:r>
          </w:p>
        </w:tc>
        <w:tc>
          <w:tcPr>
            <w:tcW w:w="62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13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6</w:t>
            </w:r>
          </w:p>
        </w:tc>
        <w:tc>
          <w:tcPr>
            <w:tcW w:w="523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12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7</w:t>
            </w:r>
          </w:p>
        </w:tc>
        <w:tc>
          <w:tcPr>
            <w:tcW w:w="780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10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9</w:t>
            </w:r>
          </w:p>
        </w:tc>
        <w:tc>
          <w:tcPr>
            <w:tcW w:w="622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36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(13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148)</w:t>
            </w:r>
          </w:p>
        </w:tc>
        <w:tc>
          <w:tcPr>
            <w:tcW w:w="709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0-31%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16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(84%)</w:t>
            </w:r>
            <w:r w:rsidRPr="00E244C2">
              <w:rPr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sz w:val="13"/>
                <w:szCs w:val="13"/>
              </w:rPr>
              <w:t>3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(16%)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426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77%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34%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34%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</w:tr>
      <w:tr w:rsidR="009E22EF" w:rsidRPr="00E244C2" w:rsidTr="00BF2FB7"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Cs/>
                <w:sz w:val="13"/>
                <w:szCs w:val="13"/>
              </w:rPr>
              <w:t>Saiura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1981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-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1998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Japan, 2002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10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60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(41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76)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7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3</w:t>
            </w:r>
          </w:p>
        </w:tc>
        <w:tc>
          <w:tcPr>
            <w:tcW w:w="62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4</w:t>
            </w:r>
          </w:p>
        </w:tc>
        <w:tc>
          <w:tcPr>
            <w:tcW w:w="523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7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3</w:t>
            </w:r>
          </w:p>
        </w:tc>
        <w:tc>
          <w:tcPr>
            <w:tcW w:w="780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4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6</w:t>
            </w:r>
          </w:p>
        </w:tc>
        <w:tc>
          <w:tcPr>
            <w:tcW w:w="622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25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9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0-60%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426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50%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30%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20%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30%</w:t>
            </w:r>
          </w:p>
        </w:tc>
      </w:tr>
      <w:tr w:rsidR="009E22EF" w:rsidRPr="00E244C2" w:rsidTr="00BF2FB7"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Cs/>
                <w:sz w:val="13"/>
                <w:szCs w:val="13"/>
              </w:rPr>
              <w:t>Zacherl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1980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-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1999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Austria, 2002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15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62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(37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81)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10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5</w:t>
            </w:r>
          </w:p>
        </w:tc>
        <w:tc>
          <w:tcPr>
            <w:tcW w:w="62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10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5</w:t>
            </w:r>
          </w:p>
        </w:tc>
        <w:tc>
          <w:tcPr>
            <w:tcW w:w="523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80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8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7</w:t>
            </w:r>
          </w:p>
        </w:tc>
        <w:tc>
          <w:tcPr>
            <w:tcW w:w="622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9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9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NR-14%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11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(73%</w:t>
            </w:r>
            <w:r w:rsidRPr="00E244C2">
              <w:rPr>
                <w:sz w:val="13"/>
                <w:szCs w:val="13"/>
                <w:lang w:eastAsia="zh-CN"/>
              </w:rPr>
              <w:t xml:space="preserve">), </w:t>
            </w:r>
            <w:r w:rsidRPr="00E244C2">
              <w:rPr>
                <w:sz w:val="13"/>
                <w:szCs w:val="13"/>
              </w:rPr>
              <w:t>3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(20%)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47%</w:t>
            </w:r>
          </w:p>
        </w:tc>
        <w:tc>
          <w:tcPr>
            <w:tcW w:w="426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36%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29%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14%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0</w:t>
            </w:r>
          </w:p>
        </w:tc>
      </w:tr>
      <w:tr w:rsidR="009E22EF" w:rsidRPr="00E244C2" w:rsidTr="00BF2FB7"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Cs/>
                <w:sz w:val="13"/>
                <w:szCs w:val="13"/>
              </w:rPr>
              <w:t>Sakamoto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1985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-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2001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Japan, 2003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22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63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(52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89)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13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11</w:t>
            </w:r>
          </w:p>
        </w:tc>
        <w:tc>
          <w:tcPr>
            <w:tcW w:w="62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12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10</w:t>
            </w:r>
          </w:p>
        </w:tc>
        <w:tc>
          <w:tcPr>
            <w:tcW w:w="523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17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5</w:t>
            </w:r>
          </w:p>
        </w:tc>
        <w:tc>
          <w:tcPr>
            <w:tcW w:w="780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16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6</w:t>
            </w:r>
          </w:p>
        </w:tc>
        <w:tc>
          <w:tcPr>
            <w:tcW w:w="622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21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17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(1.5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71)</w:t>
            </w:r>
          </w:p>
        </w:tc>
        <w:tc>
          <w:tcPr>
            <w:tcW w:w="709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0-40%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19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(86%)</w:t>
            </w:r>
            <w:r w:rsidRPr="00E244C2">
              <w:rPr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sz w:val="13"/>
                <w:szCs w:val="13"/>
              </w:rPr>
              <w:t>3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(14%)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426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73%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38%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38%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0</w:t>
            </w:r>
          </w:p>
        </w:tc>
      </w:tr>
      <w:tr w:rsidR="009E22EF" w:rsidRPr="00E244C2" w:rsidTr="00BF2FB7"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Cs/>
                <w:sz w:val="13"/>
                <w:szCs w:val="13"/>
              </w:rPr>
              <w:t>Shirabe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1971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-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2001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Japan, 2003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36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66</w:t>
            </w:r>
          </w:p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(52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79)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33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3</w:t>
            </w:r>
          </w:p>
        </w:tc>
        <w:tc>
          <w:tcPr>
            <w:tcW w:w="62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16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20</w:t>
            </w:r>
          </w:p>
        </w:tc>
        <w:tc>
          <w:tcPr>
            <w:tcW w:w="523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80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31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5</w:t>
            </w:r>
          </w:p>
        </w:tc>
        <w:tc>
          <w:tcPr>
            <w:tcW w:w="622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9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426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64%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43%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26%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26%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0</w:t>
            </w:r>
          </w:p>
        </w:tc>
      </w:tr>
      <w:tr w:rsidR="009E22EF" w:rsidRPr="00E244C2" w:rsidTr="00BF2FB7"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Cs/>
                <w:sz w:val="13"/>
                <w:szCs w:val="13"/>
              </w:rPr>
              <w:t>Roh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1988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-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1996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Korea, 2005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11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61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(50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70)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10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1</w:t>
            </w:r>
          </w:p>
        </w:tc>
        <w:tc>
          <w:tcPr>
            <w:tcW w:w="62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8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3</w:t>
            </w:r>
          </w:p>
        </w:tc>
        <w:tc>
          <w:tcPr>
            <w:tcW w:w="523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11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0</w:t>
            </w:r>
          </w:p>
        </w:tc>
        <w:tc>
          <w:tcPr>
            <w:tcW w:w="780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11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0</w:t>
            </w:r>
          </w:p>
        </w:tc>
        <w:tc>
          <w:tcPr>
            <w:tcW w:w="622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19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19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(6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108)</w:t>
            </w:r>
          </w:p>
        </w:tc>
        <w:tc>
          <w:tcPr>
            <w:tcW w:w="709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10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(91%)</w:t>
            </w:r>
            <w:r w:rsidRPr="00E244C2">
              <w:rPr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sz w:val="13"/>
                <w:szCs w:val="13"/>
              </w:rPr>
              <w:t>1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(9%)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426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73%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27%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0</w:t>
            </w:r>
          </w:p>
        </w:tc>
      </w:tr>
      <w:tr w:rsidR="009E22EF" w:rsidRPr="00E244C2" w:rsidTr="00BF2FB7">
        <w:trPr>
          <w:trHeight w:val="509"/>
        </w:trPr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Cs/>
                <w:sz w:val="13"/>
                <w:szCs w:val="13"/>
              </w:rPr>
              <w:t>Hirai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1990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-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1997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Japan, 2006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14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62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23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80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622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41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(4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136)</w:t>
            </w:r>
          </w:p>
        </w:tc>
        <w:tc>
          <w:tcPr>
            <w:tcW w:w="709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426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42%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</w:tr>
      <w:tr w:rsidR="009E22EF" w:rsidRPr="00E244C2" w:rsidTr="00BF2FB7"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Cs/>
                <w:sz w:val="13"/>
                <w:szCs w:val="13"/>
              </w:rPr>
              <w:t>Adam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1983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- </w:t>
            </w:r>
            <w:r w:rsidRPr="00E244C2">
              <w:rPr>
                <w:bCs/>
                <w:sz w:val="13"/>
                <w:szCs w:val="13"/>
              </w:rPr>
              <w:t>2004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France, 2006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64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62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23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80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622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15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31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(0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258)</w:t>
            </w:r>
          </w:p>
        </w:tc>
        <w:tc>
          <w:tcPr>
            <w:tcW w:w="709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13-42%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426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27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</w:tr>
      <w:tr w:rsidR="009E22EF" w:rsidRPr="00E244C2" w:rsidTr="00BF2FB7"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Cs/>
                <w:sz w:val="13"/>
                <w:szCs w:val="13"/>
              </w:rPr>
              <w:t>Sakamoto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1990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-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2005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Japan, 2007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37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64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(39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76)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29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8</w:t>
            </w:r>
          </w:p>
        </w:tc>
        <w:tc>
          <w:tcPr>
            <w:tcW w:w="62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16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21</w:t>
            </w:r>
          </w:p>
        </w:tc>
        <w:tc>
          <w:tcPr>
            <w:tcW w:w="523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30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7</w:t>
            </w:r>
          </w:p>
        </w:tc>
        <w:tc>
          <w:tcPr>
            <w:tcW w:w="780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21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16</w:t>
            </w:r>
          </w:p>
        </w:tc>
        <w:tc>
          <w:tcPr>
            <w:tcW w:w="622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31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9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0-16%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32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(86%)</w:t>
            </w:r>
            <w:r w:rsidRPr="00E244C2">
              <w:rPr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sz w:val="13"/>
                <w:szCs w:val="13"/>
              </w:rPr>
              <w:t>5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(14%)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24%</w:t>
            </w:r>
          </w:p>
        </w:tc>
        <w:tc>
          <w:tcPr>
            <w:tcW w:w="426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11%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0</w:t>
            </w:r>
          </w:p>
        </w:tc>
      </w:tr>
      <w:tr w:rsidR="009E22EF" w:rsidRPr="00E244C2" w:rsidTr="00BF2FB7"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Cs/>
                <w:sz w:val="13"/>
                <w:szCs w:val="13"/>
              </w:rPr>
              <w:t>Cheon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1995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-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2005, Korea, 2008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14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65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(47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75)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11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3</w:t>
            </w:r>
          </w:p>
        </w:tc>
        <w:tc>
          <w:tcPr>
            <w:tcW w:w="62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0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14</w:t>
            </w:r>
          </w:p>
        </w:tc>
        <w:tc>
          <w:tcPr>
            <w:tcW w:w="523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11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3</w:t>
            </w:r>
          </w:p>
        </w:tc>
        <w:tc>
          <w:tcPr>
            <w:tcW w:w="780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9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5</w:t>
            </w:r>
          </w:p>
        </w:tc>
        <w:tc>
          <w:tcPr>
            <w:tcW w:w="622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17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15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(7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38)</w:t>
            </w:r>
          </w:p>
        </w:tc>
        <w:tc>
          <w:tcPr>
            <w:tcW w:w="709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NR-88%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10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(71%)</w:t>
            </w:r>
            <w:r w:rsidRPr="00E244C2">
              <w:rPr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sz w:val="13"/>
                <w:szCs w:val="13"/>
              </w:rPr>
              <w:t>1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(7%)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426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75%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32%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21%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1.72%</w:t>
            </w:r>
          </w:p>
        </w:tc>
      </w:tr>
      <w:tr w:rsidR="009E22EF" w:rsidRPr="00E244C2" w:rsidTr="00BF2FB7"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Cs/>
                <w:sz w:val="13"/>
                <w:szCs w:val="13"/>
              </w:rPr>
              <w:t>Morise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1989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-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2004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Japan, 2008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18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64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(51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76)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16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2</w:t>
            </w:r>
          </w:p>
        </w:tc>
        <w:tc>
          <w:tcPr>
            <w:tcW w:w="62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11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7</w:t>
            </w:r>
          </w:p>
        </w:tc>
        <w:tc>
          <w:tcPr>
            <w:tcW w:w="523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15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3</w:t>
            </w:r>
          </w:p>
        </w:tc>
        <w:tc>
          <w:tcPr>
            <w:tcW w:w="780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14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4</w:t>
            </w:r>
          </w:p>
        </w:tc>
        <w:tc>
          <w:tcPr>
            <w:tcW w:w="622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13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9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14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(78%)</w:t>
            </w:r>
            <w:r w:rsidRPr="00E244C2">
              <w:rPr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sz w:val="13"/>
                <w:szCs w:val="13"/>
              </w:rPr>
              <w:t>4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(22%)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426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56%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37%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27%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27%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</w:tr>
      <w:tr w:rsidR="009E22EF" w:rsidRPr="00E244C2" w:rsidTr="00BF2FB7"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Cs/>
                <w:sz w:val="13"/>
                <w:szCs w:val="13"/>
              </w:rPr>
              <w:t>Thelen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1988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-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2002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Germany, 2008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24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64</w:t>
            </w:r>
          </w:p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(41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84)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17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7</w:t>
            </w:r>
          </w:p>
        </w:tc>
        <w:tc>
          <w:tcPr>
            <w:tcW w:w="62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15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9</w:t>
            </w:r>
          </w:p>
        </w:tc>
        <w:tc>
          <w:tcPr>
            <w:tcW w:w="523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18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6</w:t>
            </w:r>
          </w:p>
        </w:tc>
        <w:tc>
          <w:tcPr>
            <w:tcW w:w="780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13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11</w:t>
            </w:r>
          </w:p>
        </w:tc>
        <w:tc>
          <w:tcPr>
            <w:tcW w:w="622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9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9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(1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67)</w:t>
            </w:r>
          </w:p>
        </w:tc>
        <w:tc>
          <w:tcPr>
            <w:tcW w:w="709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16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(67%)</w:t>
            </w:r>
            <w:r w:rsidRPr="00E244C2">
              <w:rPr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sz w:val="13"/>
                <w:szCs w:val="13"/>
              </w:rPr>
              <w:t>8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(33%)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17%</w:t>
            </w:r>
          </w:p>
        </w:tc>
        <w:tc>
          <w:tcPr>
            <w:tcW w:w="426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38%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16%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10%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4%</w:t>
            </w:r>
          </w:p>
        </w:tc>
      </w:tr>
      <w:tr w:rsidR="009E22EF" w:rsidRPr="00E244C2" w:rsidTr="00BF2FB7"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Cs/>
                <w:sz w:val="13"/>
                <w:szCs w:val="13"/>
              </w:rPr>
              <w:t>Tiberio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1990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-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lastRenderedPageBreak/>
              <w:t>2004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Italy, 2009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lastRenderedPageBreak/>
              <w:t>11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62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0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11</w:t>
            </w:r>
          </w:p>
        </w:tc>
        <w:tc>
          <w:tcPr>
            <w:tcW w:w="523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80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622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19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(5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75)</w:t>
            </w:r>
          </w:p>
        </w:tc>
        <w:tc>
          <w:tcPr>
            <w:tcW w:w="709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0-0%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426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81%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30%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20%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</w:tr>
      <w:tr w:rsidR="009E22EF" w:rsidRPr="00E244C2" w:rsidTr="00BF2FB7"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Cs/>
                <w:sz w:val="13"/>
                <w:szCs w:val="13"/>
              </w:rPr>
              <w:lastRenderedPageBreak/>
              <w:t>Ueda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1991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-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2005, Japan, 2009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15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62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23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80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622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9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0-53%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53%-NR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426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80%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60%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60%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</w:tr>
      <w:tr w:rsidR="009E22EF" w:rsidRPr="00E244C2" w:rsidTr="00BF2FB7">
        <w:trPr>
          <w:trHeight w:val="762"/>
        </w:trPr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Cs/>
                <w:sz w:val="13"/>
                <w:szCs w:val="13"/>
              </w:rPr>
              <w:t>Nomura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1991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- </w:t>
            </w:r>
            <w:r w:rsidRPr="00E244C2">
              <w:rPr>
                <w:bCs/>
                <w:sz w:val="13"/>
                <w:szCs w:val="13"/>
              </w:rPr>
              <w:t>2005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Japan, 2009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17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66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(40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79)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13/4</w:t>
            </w:r>
          </w:p>
        </w:tc>
        <w:tc>
          <w:tcPr>
            <w:tcW w:w="62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9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8</w:t>
            </w:r>
          </w:p>
        </w:tc>
        <w:tc>
          <w:tcPr>
            <w:tcW w:w="523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80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622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21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20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(1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117)</w:t>
            </w:r>
          </w:p>
        </w:tc>
        <w:tc>
          <w:tcPr>
            <w:tcW w:w="709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18-59%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14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(82%)</w:t>
            </w:r>
            <w:r w:rsidRPr="00E244C2">
              <w:rPr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sz w:val="13"/>
                <w:szCs w:val="13"/>
              </w:rPr>
              <w:t>3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(12%)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426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31%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</w:tr>
      <w:tr w:rsidR="009E22EF" w:rsidRPr="00E244C2" w:rsidTr="00BF2FB7"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Cs/>
                <w:sz w:val="13"/>
                <w:szCs w:val="13"/>
              </w:rPr>
              <w:t>Choi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1986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-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2007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Korea, 2010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14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65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(47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75)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11/3</w:t>
            </w:r>
          </w:p>
        </w:tc>
        <w:tc>
          <w:tcPr>
            <w:tcW w:w="62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0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14</w:t>
            </w:r>
          </w:p>
        </w:tc>
        <w:tc>
          <w:tcPr>
            <w:tcW w:w="523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11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3</w:t>
            </w:r>
          </w:p>
        </w:tc>
        <w:tc>
          <w:tcPr>
            <w:tcW w:w="780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9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5</w:t>
            </w:r>
          </w:p>
        </w:tc>
        <w:tc>
          <w:tcPr>
            <w:tcW w:w="622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15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(7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38)</w:t>
            </w:r>
          </w:p>
        </w:tc>
        <w:tc>
          <w:tcPr>
            <w:tcW w:w="709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NR-71%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8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(57%)</w:t>
            </w:r>
            <w:r w:rsidRPr="00E244C2">
              <w:rPr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sz w:val="13"/>
                <w:szCs w:val="13"/>
              </w:rPr>
              <w:t>6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(43%)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426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67%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38%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</w:tr>
      <w:tr w:rsidR="009E22EF" w:rsidRPr="00E244C2" w:rsidTr="00BF2FB7"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Cs/>
                <w:sz w:val="13"/>
                <w:szCs w:val="13"/>
              </w:rPr>
              <w:t>Makino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1992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-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2007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Japan, 2010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16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13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3</w:t>
            </w:r>
          </w:p>
        </w:tc>
        <w:tc>
          <w:tcPr>
            <w:tcW w:w="62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9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7</w:t>
            </w:r>
          </w:p>
        </w:tc>
        <w:tc>
          <w:tcPr>
            <w:tcW w:w="523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11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5</w:t>
            </w:r>
          </w:p>
        </w:tc>
        <w:tc>
          <w:tcPr>
            <w:tcW w:w="780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9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7</w:t>
            </w:r>
          </w:p>
        </w:tc>
        <w:tc>
          <w:tcPr>
            <w:tcW w:w="622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38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9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19-88%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100%</w:t>
            </w:r>
            <w:r w:rsidRPr="00E244C2">
              <w:rPr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sz w:val="13"/>
                <w:szCs w:val="13"/>
              </w:rPr>
              <w:t>0%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426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88%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56%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42%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</w:tr>
      <w:tr w:rsidR="009E22EF" w:rsidRPr="00E244C2" w:rsidTr="00BF2FB7"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Cs/>
                <w:sz w:val="13"/>
                <w:szCs w:val="13"/>
              </w:rPr>
              <w:t>Tsujimoto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1980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-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2007, Japan, 2010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17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66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16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1</w:t>
            </w:r>
          </w:p>
        </w:tc>
        <w:tc>
          <w:tcPr>
            <w:tcW w:w="62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9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8</w:t>
            </w:r>
          </w:p>
        </w:tc>
        <w:tc>
          <w:tcPr>
            <w:tcW w:w="523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17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0</w:t>
            </w:r>
          </w:p>
        </w:tc>
        <w:tc>
          <w:tcPr>
            <w:tcW w:w="780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13</w:t>
            </w:r>
            <w:r w:rsidRPr="00E244C2">
              <w:rPr>
                <w:sz w:val="13"/>
                <w:szCs w:val="13"/>
                <w:lang w:eastAsia="zh-CN"/>
              </w:rPr>
              <w:t xml:space="preserve"> - </w:t>
            </w:r>
            <w:r w:rsidRPr="00E244C2">
              <w:rPr>
                <w:sz w:val="13"/>
                <w:szCs w:val="13"/>
              </w:rPr>
              <w:t>4</w:t>
            </w:r>
          </w:p>
        </w:tc>
        <w:tc>
          <w:tcPr>
            <w:tcW w:w="622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34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29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(9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130)</w:t>
            </w:r>
          </w:p>
        </w:tc>
        <w:tc>
          <w:tcPr>
            <w:tcW w:w="709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0-82%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426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32%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0</w:t>
            </w:r>
          </w:p>
        </w:tc>
      </w:tr>
      <w:tr w:rsidR="009E22EF" w:rsidRPr="00E244C2" w:rsidTr="00BF2FB7"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Cs/>
                <w:sz w:val="13"/>
                <w:szCs w:val="13"/>
              </w:rPr>
              <w:t>Dittmar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1995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-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2009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Germany, 2012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15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57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(25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82)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12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3</w:t>
            </w:r>
          </w:p>
        </w:tc>
        <w:tc>
          <w:tcPr>
            <w:tcW w:w="62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9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6</w:t>
            </w:r>
          </w:p>
        </w:tc>
        <w:tc>
          <w:tcPr>
            <w:tcW w:w="523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12/3</w:t>
            </w:r>
          </w:p>
        </w:tc>
        <w:tc>
          <w:tcPr>
            <w:tcW w:w="780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8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7</w:t>
            </w:r>
          </w:p>
        </w:tc>
        <w:tc>
          <w:tcPr>
            <w:tcW w:w="622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48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11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(0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159)</w:t>
            </w:r>
          </w:p>
        </w:tc>
        <w:tc>
          <w:tcPr>
            <w:tcW w:w="709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8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(53%)</w:t>
            </w:r>
            <w:r w:rsidRPr="00E244C2">
              <w:rPr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sz w:val="13"/>
                <w:szCs w:val="13"/>
              </w:rPr>
              <w:t>3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(20%)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60%</w:t>
            </w:r>
          </w:p>
        </w:tc>
        <w:tc>
          <w:tcPr>
            <w:tcW w:w="426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27%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0</w:t>
            </w:r>
          </w:p>
        </w:tc>
      </w:tr>
      <w:tr w:rsidR="009E22EF" w:rsidRPr="00E244C2" w:rsidTr="00BF2FB7"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Cs/>
                <w:sz w:val="13"/>
                <w:szCs w:val="13"/>
              </w:rPr>
              <w:t>Miki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1995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-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2009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Japan, 2012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25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72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(47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80)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62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16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9</w:t>
            </w:r>
          </w:p>
        </w:tc>
        <w:tc>
          <w:tcPr>
            <w:tcW w:w="523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20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5</w:t>
            </w:r>
          </w:p>
        </w:tc>
        <w:tc>
          <w:tcPr>
            <w:tcW w:w="780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18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7</w:t>
            </w:r>
          </w:p>
        </w:tc>
        <w:tc>
          <w:tcPr>
            <w:tcW w:w="622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33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9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0-0%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426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74%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43%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37%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</w:tr>
      <w:tr w:rsidR="009E22EF" w:rsidRPr="00E244C2" w:rsidTr="00BF2FB7"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Cs/>
                <w:sz w:val="13"/>
                <w:szCs w:val="13"/>
              </w:rPr>
              <w:t>Wang</w:t>
            </w:r>
            <w:r w:rsidRPr="00E244C2">
              <w:rPr>
                <w:bCs/>
                <w:sz w:val="13"/>
                <w:szCs w:val="13"/>
                <w:lang w:eastAsia="zh-CN"/>
              </w:rPr>
              <w:t>,</w:t>
            </w:r>
            <w:r w:rsidRPr="00E244C2">
              <w:rPr>
                <w:bCs/>
                <w:sz w:val="13"/>
                <w:szCs w:val="13"/>
              </w:rPr>
              <w:t xml:space="preserve"> 2003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-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2008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China, 2012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30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60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(33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72)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27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3</w:t>
            </w:r>
          </w:p>
        </w:tc>
        <w:tc>
          <w:tcPr>
            <w:tcW w:w="62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23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27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3</w:t>
            </w:r>
          </w:p>
        </w:tc>
        <w:tc>
          <w:tcPr>
            <w:tcW w:w="780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  <w:lang w:eastAsia="zh-CN"/>
              </w:rPr>
            </w:pPr>
            <w:r w:rsidRPr="00E244C2">
              <w:rPr>
                <w:sz w:val="13"/>
                <w:szCs w:val="13"/>
              </w:rPr>
              <w:t>22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8</w:t>
            </w:r>
          </w:p>
        </w:tc>
        <w:tc>
          <w:tcPr>
            <w:tcW w:w="622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11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11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(7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14)</w:t>
            </w:r>
          </w:p>
        </w:tc>
        <w:tc>
          <w:tcPr>
            <w:tcW w:w="709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  <w:lang w:eastAsia="zh-CN"/>
              </w:rPr>
            </w:pPr>
            <w:r w:rsidRPr="00E244C2">
              <w:rPr>
                <w:sz w:val="13"/>
                <w:szCs w:val="13"/>
              </w:rPr>
              <w:t>0-100%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23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(77%)</w:t>
            </w:r>
            <w:r w:rsidRPr="00E244C2">
              <w:rPr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sz w:val="13"/>
                <w:szCs w:val="13"/>
              </w:rPr>
              <w:t>7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(23%)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426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43%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30%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17%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17%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0</w:t>
            </w:r>
          </w:p>
        </w:tc>
      </w:tr>
      <w:tr w:rsidR="009E22EF" w:rsidRPr="00E244C2" w:rsidTr="00BF2FB7"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Cs/>
                <w:sz w:val="13"/>
                <w:szCs w:val="13"/>
              </w:rPr>
              <w:t>Liu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1995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-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2010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China, 2012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35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29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6</w:t>
            </w:r>
          </w:p>
        </w:tc>
        <w:tc>
          <w:tcPr>
            <w:tcW w:w="62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35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0</w:t>
            </w:r>
          </w:p>
        </w:tc>
        <w:tc>
          <w:tcPr>
            <w:tcW w:w="523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12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23</w:t>
            </w:r>
          </w:p>
        </w:tc>
        <w:tc>
          <w:tcPr>
            <w:tcW w:w="780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12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23</w:t>
            </w:r>
          </w:p>
        </w:tc>
        <w:tc>
          <w:tcPr>
            <w:tcW w:w="622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15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38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(5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126)</w:t>
            </w:r>
          </w:p>
        </w:tc>
        <w:tc>
          <w:tcPr>
            <w:tcW w:w="709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426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58%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29%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22%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</w:tr>
      <w:tr w:rsidR="009E22EF" w:rsidRPr="00E244C2" w:rsidTr="00BF2FB7"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bCs/>
                <w:sz w:val="13"/>
                <w:szCs w:val="13"/>
              </w:rPr>
            </w:pPr>
            <w:r w:rsidRPr="00E244C2">
              <w:rPr>
                <w:bCs/>
                <w:sz w:val="13"/>
                <w:szCs w:val="13"/>
              </w:rPr>
              <w:t>Schildberg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1972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-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2008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Germany, 2012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31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65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(35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84)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20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11</w:t>
            </w:r>
          </w:p>
        </w:tc>
        <w:tc>
          <w:tcPr>
            <w:tcW w:w="62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17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14</w:t>
            </w:r>
          </w:p>
        </w:tc>
        <w:tc>
          <w:tcPr>
            <w:tcW w:w="523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30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1</w:t>
            </w:r>
          </w:p>
        </w:tc>
        <w:tc>
          <w:tcPr>
            <w:tcW w:w="780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622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9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7-29%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21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(68%)</w:t>
            </w:r>
            <w:r w:rsidRPr="00E244C2">
              <w:rPr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sz w:val="13"/>
                <w:szCs w:val="13"/>
              </w:rPr>
              <w:t>10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(32%)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29%</w:t>
            </w:r>
          </w:p>
        </w:tc>
        <w:tc>
          <w:tcPr>
            <w:tcW w:w="426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13%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6%</w:t>
            </w:r>
          </w:p>
        </w:tc>
      </w:tr>
      <w:tr w:rsidR="009E22EF" w:rsidRPr="00E244C2" w:rsidTr="00BF2FB7"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Cs/>
                <w:sz w:val="13"/>
                <w:szCs w:val="13"/>
              </w:rPr>
              <w:t>Takemura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1993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-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2011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Japan, 2012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64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65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(32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89)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49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15</w:t>
            </w:r>
          </w:p>
        </w:tc>
        <w:tc>
          <w:tcPr>
            <w:tcW w:w="62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34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30</w:t>
            </w:r>
          </w:p>
        </w:tc>
        <w:tc>
          <w:tcPr>
            <w:tcW w:w="523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80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37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27</w:t>
            </w:r>
          </w:p>
        </w:tc>
        <w:tc>
          <w:tcPr>
            <w:tcW w:w="622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34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27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(3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174)</w:t>
            </w:r>
          </w:p>
        </w:tc>
        <w:tc>
          <w:tcPr>
            <w:tcW w:w="709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28-41%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50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(78%)</w:t>
            </w:r>
            <w:r w:rsidRPr="00E244C2">
              <w:rPr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sz w:val="13"/>
                <w:szCs w:val="13"/>
              </w:rPr>
              <w:t>14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(22%)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26%</w:t>
            </w:r>
          </w:p>
        </w:tc>
        <w:tc>
          <w:tcPr>
            <w:tcW w:w="426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84%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50%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37%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0</w:t>
            </w:r>
          </w:p>
        </w:tc>
      </w:tr>
      <w:tr w:rsidR="009E22EF" w:rsidRPr="00E244C2" w:rsidTr="00BF2FB7"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Cs/>
                <w:sz w:val="13"/>
                <w:szCs w:val="13"/>
              </w:rPr>
              <w:t>Garancini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1993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-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2004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Italy, 2012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21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64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(44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89)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14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7</w:t>
            </w:r>
          </w:p>
        </w:tc>
        <w:tc>
          <w:tcPr>
            <w:tcW w:w="62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12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9</w:t>
            </w:r>
          </w:p>
        </w:tc>
        <w:tc>
          <w:tcPr>
            <w:tcW w:w="523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16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5</w:t>
            </w:r>
          </w:p>
        </w:tc>
        <w:tc>
          <w:tcPr>
            <w:tcW w:w="780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12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9</w:t>
            </w:r>
          </w:p>
        </w:tc>
        <w:tc>
          <w:tcPr>
            <w:tcW w:w="622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20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(6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90)</w:t>
            </w:r>
          </w:p>
        </w:tc>
        <w:tc>
          <w:tcPr>
            <w:tcW w:w="709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NR-5%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17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(81%)</w:t>
            </w:r>
            <w:r w:rsidRPr="00E244C2">
              <w:rPr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sz w:val="13"/>
                <w:szCs w:val="13"/>
              </w:rPr>
              <w:t>4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(19%)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19%</w:t>
            </w:r>
          </w:p>
        </w:tc>
        <w:tc>
          <w:tcPr>
            <w:tcW w:w="426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68%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31%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19%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0</w:t>
            </w:r>
          </w:p>
        </w:tc>
      </w:tr>
      <w:tr w:rsidR="009E22EF" w:rsidRPr="00E244C2" w:rsidTr="00BF2FB7"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Cs/>
                <w:sz w:val="13"/>
                <w:szCs w:val="13"/>
              </w:rPr>
              <w:t>Baek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2003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-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2010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Korea, 2013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12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61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(51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74)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11/1</w:t>
            </w:r>
          </w:p>
        </w:tc>
        <w:tc>
          <w:tcPr>
            <w:tcW w:w="62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9</w:t>
            </w:r>
          </w:p>
        </w:tc>
        <w:tc>
          <w:tcPr>
            <w:tcW w:w="523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11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1</w:t>
            </w:r>
          </w:p>
        </w:tc>
        <w:tc>
          <w:tcPr>
            <w:tcW w:w="780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11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1</w:t>
            </w:r>
          </w:p>
        </w:tc>
        <w:tc>
          <w:tcPr>
            <w:tcW w:w="622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31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12.5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(1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85)</w:t>
            </w:r>
          </w:p>
        </w:tc>
        <w:tc>
          <w:tcPr>
            <w:tcW w:w="709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0-50%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8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(67%)</w:t>
            </w:r>
            <w:r w:rsidRPr="00E244C2">
              <w:rPr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sz w:val="13"/>
                <w:szCs w:val="13"/>
              </w:rPr>
              <w:t>4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(33%)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0</w:t>
            </w:r>
          </w:p>
        </w:tc>
        <w:tc>
          <w:tcPr>
            <w:tcW w:w="426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65%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39%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0</w:t>
            </w:r>
          </w:p>
        </w:tc>
      </w:tr>
      <w:tr w:rsidR="009E22EF" w:rsidRPr="00E244C2" w:rsidTr="00BF2FB7"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Cs/>
                <w:sz w:val="13"/>
                <w:szCs w:val="13"/>
              </w:rPr>
              <w:t>Qiu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1998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-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2009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China, 2013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25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22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3</w:t>
            </w:r>
          </w:p>
        </w:tc>
        <w:tc>
          <w:tcPr>
            <w:tcW w:w="62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23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21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4</w:t>
            </w:r>
          </w:p>
        </w:tc>
        <w:tc>
          <w:tcPr>
            <w:tcW w:w="780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16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9</w:t>
            </w:r>
          </w:p>
        </w:tc>
        <w:tc>
          <w:tcPr>
            <w:tcW w:w="622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38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9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16-60%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426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96%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70%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29%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0</w:t>
            </w:r>
          </w:p>
        </w:tc>
      </w:tr>
      <w:tr w:rsidR="009E22EF" w:rsidRPr="00E244C2" w:rsidTr="00BF2FB7"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Cs/>
                <w:sz w:val="13"/>
                <w:szCs w:val="13"/>
              </w:rPr>
              <w:t>Vigano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1997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-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2008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Italy, 2013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20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62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(34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82)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12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8</w:t>
            </w:r>
          </w:p>
        </w:tc>
        <w:tc>
          <w:tcPr>
            <w:tcW w:w="62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9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11</w:t>
            </w:r>
          </w:p>
        </w:tc>
        <w:tc>
          <w:tcPr>
            <w:tcW w:w="523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18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2</w:t>
            </w:r>
          </w:p>
        </w:tc>
        <w:tc>
          <w:tcPr>
            <w:tcW w:w="780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12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8</w:t>
            </w:r>
          </w:p>
        </w:tc>
        <w:tc>
          <w:tcPr>
            <w:tcW w:w="622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52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42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(11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43)</w:t>
            </w:r>
          </w:p>
        </w:tc>
        <w:tc>
          <w:tcPr>
            <w:tcW w:w="709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40%-NR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11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(55%)</w:t>
            </w:r>
            <w:r w:rsidRPr="00E244C2">
              <w:rPr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sz w:val="13"/>
                <w:szCs w:val="13"/>
              </w:rPr>
              <w:t>9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(45%)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40%</w:t>
            </w:r>
          </w:p>
        </w:tc>
        <w:tc>
          <w:tcPr>
            <w:tcW w:w="426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95%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63%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33%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0</w:t>
            </w:r>
          </w:p>
        </w:tc>
      </w:tr>
      <w:tr w:rsidR="009E22EF" w:rsidRPr="00E244C2" w:rsidTr="00BF2FB7"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Cs/>
                <w:sz w:val="13"/>
                <w:szCs w:val="13"/>
              </w:rPr>
              <w:t>Chen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1995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-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2005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China, 2013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20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57</w:t>
            </w:r>
          </w:p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(33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75)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12/8</w:t>
            </w:r>
          </w:p>
        </w:tc>
        <w:tc>
          <w:tcPr>
            <w:tcW w:w="62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20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0</w:t>
            </w:r>
          </w:p>
        </w:tc>
        <w:tc>
          <w:tcPr>
            <w:tcW w:w="523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11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9</w:t>
            </w:r>
          </w:p>
        </w:tc>
        <w:tc>
          <w:tcPr>
            <w:tcW w:w="780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8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12</w:t>
            </w:r>
          </w:p>
        </w:tc>
        <w:tc>
          <w:tcPr>
            <w:tcW w:w="622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22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10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(2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53)</w:t>
            </w:r>
          </w:p>
        </w:tc>
        <w:tc>
          <w:tcPr>
            <w:tcW w:w="709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100-100%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(30%)</w:t>
            </w:r>
            <w:r w:rsidRPr="00E244C2">
              <w:rPr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sz w:val="13"/>
                <w:szCs w:val="13"/>
              </w:rPr>
              <w:t>14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(70%)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30</w:t>
            </w:r>
          </w:p>
        </w:tc>
        <w:tc>
          <w:tcPr>
            <w:tcW w:w="426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15%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0</w:t>
            </w:r>
          </w:p>
        </w:tc>
      </w:tr>
      <w:tr w:rsidR="009E22EF" w:rsidRPr="00E244C2" w:rsidTr="00BF2FB7">
        <w:trPr>
          <w:trHeight w:val="763"/>
        </w:trPr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Cs/>
                <w:sz w:val="13"/>
                <w:szCs w:val="13"/>
              </w:rPr>
              <w:t>Wang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1996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-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2008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China, 2014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39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64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(38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81)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26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13</w:t>
            </w:r>
          </w:p>
        </w:tc>
        <w:tc>
          <w:tcPr>
            <w:tcW w:w="62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39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0</w:t>
            </w:r>
          </w:p>
        </w:tc>
        <w:tc>
          <w:tcPr>
            <w:tcW w:w="523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34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5</w:t>
            </w:r>
          </w:p>
        </w:tc>
        <w:tc>
          <w:tcPr>
            <w:tcW w:w="780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31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8</w:t>
            </w:r>
          </w:p>
        </w:tc>
        <w:tc>
          <w:tcPr>
            <w:tcW w:w="622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14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9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0-100%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8%</w:t>
            </w:r>
          </w:p>
        </w:tc>
        <w:tc>
          <w:tcPr>
            <w:tcW w:w="426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56%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26%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18%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10%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0</w:t>
            </w:r>
          </w:p>
        </w:tc>
      </w:tr>
      <w:tr w:rsidR="009E22EF" w:rsidRPr="00E244C2" w:rsidTr="00BF2FB7"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Cs/>
                <w:sz w:val="13"/>
                <w:szCs w:val="13"/>
              </w:rPr>
              <w:t>Aizawa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2003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-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2010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Japan, 2014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53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66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43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10</w:t>
            </w:r>
          </w:p>
        </w:tc>
        <w:tc>
          <w:tcPr>
            <w:tcW w:w="62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53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0</w:t>
            </w:r>
          </w:p>
        </w:tc>
        <w:tc>
          <w:tcPr>
            <w:tcW w:w="523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80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31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22</w:t>
            </w:r>
          </w:p>
        </w:tc>
        <w:tc>
          <w:tcPr>
            <w:tcW w:w="622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27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90.8</w:t>
            </w:r>
          </w:p>
        </w:tc>
        <w:tc>
          <w:tcPr>
            <w:tcW w:w="709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0-77%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426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19%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</w:tr>
      <w:tr w:rsidR="009E22EF" w:rsidRPr="00E244C2" w:rsidTr="00BF2FB7"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Cs/>
                <w:sz w:val="13"/>
                <w:szCs w:val="13"/>
              </w:rPr>
              <w:t>Komeda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2000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-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lastRenderedPageBreak/>
              <w:t>2012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Japan, 2014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lastRenderedPageBreak/>
              <w:t>24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70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(42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79)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21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3</w:t>
            </w:r>
          </w:p>
        </w:tc>
        <w:tc>
          <w:tcPr>
            <w:tcW w:w="62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23</w:t>
            </w:r>
          </w:p>
        </w:tc>
        <w:tc>
          <w:tcPr>
            <w:tcW w:w="523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80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17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7</w:t>
            </w:r>
          </w:p>
        </w:tc>
        <w:tc>
          <w:tcPr>
            <w:tcW w:w="622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22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9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46-63%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10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(42%)</w:t>
            </w:r>
            <w:r w:rsidRPr="00E244C2">
              <w:rPr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sz w:val="13"/>
                <w:szCs w:val="13"/>
              </w:rPr>
              <w:t>14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(58%)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426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78%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40%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40%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0</w:t>
            </w:r>
          </w:p>
        </w:tc>
      </w:tr>
      <w:tr w:rsidR="009E22EF" w:rsidRPr="00E244C2" w:rsidTr="00BF2FB7"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Cs/>
                <w:sz w:val="13"/>
                <w:szCs w:val="13"/>
              </w:rPr>
              <w:lastRenderedPageBreak/>
              <w:t>Sinohara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1995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-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2010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Japan, 2015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47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NA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38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9</w:t>
            </w:r>
          </w:p>
        </w:tc>
        <w:tc>
          <w:tcPr>
            <w:tcW w:w="62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38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9</w:t>
            </w:r>
          </w:p>
        </w:tc>
        <w:tc>
          <w:tcPr>
            <w:tcW w:w="523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25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22</w:t>
            </w:r>
          </w:p>
        </w:tc>
        <w:tc>
          <w:tcPr>
            <w:tcW w:w="780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18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29</w:t>
            </w:r>
          </w:p>
        </w:tc>
        <w:tc>
          <w:tcPr>
            <w:tcW w:w="622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27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9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30-72%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9%</w:t>
            </w:r>
          </w:p>
        </w:tc>
        <w:tc>
          <w:tcPr>
            <w:tcW w:w="426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83%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32%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32%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0</w:t>
            </w:r>
          </w:p>
        </w:tc>
      </w:tr>
      <w:tr w:rsidR="009E22EF" w:rsidRPr="00E244C2" w:rsidTr="00BF2FB7"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Cs/>
                <w:sz w:val="13"/>
                <w:szCs w:val="13"/>
              </w:rPr>
              <w:t>Tiberio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1997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-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2011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Italy, 2015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53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62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53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0</w:t>
            </w:r>
          </w:p>
        </w:tc>
        <w:tc>
          <w:tcPr>
            <w:tcW w:w="523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80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622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12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9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0-42%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38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(72%)</w:t>
            </w:r>
            <w:r w:rsidRPr="00E244C2">
              <w:rPr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sz w:val="13"/>
                <w:szCs w:val="13"/>
              </w:rPr>
              <w:t>15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(26%)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17%</w:t>
            </w:r>
          </w:p>
        </w:tc>
        <w:tc>
          <w:tcPr>
            <w:tcW w:w="426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50%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14%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9%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0</w:t>
            </w:r>
          </w:p>
        </w:tc>
      </w:tr>
      <w:tr w:rsidR="009E22EF" w:rsidRPr="00E244C2" w:rsidTr="00BF2FB7"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Cs/>
                <w:sz w:val="13"/>
                <w:szCs w:val="13"/>
              </w:rPr>
              <w:t>Okhura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1985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-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2014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Japan, 2015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13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66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(51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77)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13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0</w:t>
            </w:r>
          </w:p>
        </w:tc>
        <w:tc>
          <w:tcPr>
            <w:tcW w:w="62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9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4</w:t>
            </w:r>
          </w:p>
        </w:tc>
        <w:tc>
          <w:tcPr>
            <w:tcW w:w="523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NA</w:t>
            </w:r>
          </w:p>
        </w:tc>
        <w:tc>
          <w:tcPr>
            <w:tcW w:w="780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&lt;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3 and &lt;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3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cm</w:t>
            </w:r>
          </w:p>
        </w:tc>
        <w:tc>
          <w:tcPr>
            <w:tcW w:w="622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23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(1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69)</w:t>
            </w:r>
          </w:p>
        </w:tc>
        <w:tc>
          <w:tcPr>
            <w:tcW w:w="709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NR-92%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10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3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426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89%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30%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0</w:t>
            </w:r>
          </w:p>
        </w:tc>
      </w:tr>
      <w:tr w:rsidR="009E22EF" w:rsidRPr="00E244C2" w:rsidTr="00BF2FB7"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Cs/>
                <w:sz w:val="13"/>
                <w:szCs w:val="13"/>
              </w:rPr>
              <w:t>Song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2001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-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2012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China, 2017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96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NA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72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24</w:t>
            </w:r>
          </w:p>
        </w:tc>
        <w:tc>
          <w:tcPr>
            <w:tcW w:w="62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59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37</w:t>
            </w:r>
          </w:p>
        </w:tc>
        <w:tc>
          <w:tcPr>
            <w:tcW w:w="523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57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29</w:t>
            </w:r>
          </w:p>
        </w:tc>
        <w:tc>
          <w:tcPr>
            <w:tcW w:w="780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42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54</w:t>
            </w:r>
          </w:p>
        </w:tc>
        <w:tc>
          <w:tcPr>
            <w:tcW w:w="622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34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33</w:t>
            </w:r>
          </w:p>
        </w:tc>
        <w:tc>
          <w:tcPr>
            <w:tcW w:w="709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NR-60%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61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(64%)</w:t>
            </w:r>
            <w:r w:rsidRPr="00E244C2">
              <w:rPr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sz w:val="13"/>
                <w:szCs w:val="13"/>
              </w:rPr>
              <w:t>35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(36%)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48%</w:t>
            </w:r>
          </w:p>
        </w:tc>
        <w:tc>
          <w:tcPr>
            <w:tcW w:w="426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88%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48%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22%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0</w:t>
            </w:r>
          </w:p>
        </w:tc>
      </w:tr>
      <w:tr w:rsidR="009E22EF" w:rsidRPr="00E244C2" w:rsidTr="00BF2FB7"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Cs/>
                <w:sz w:val="13"/>
                <w:szCs w:val="13"/>
              </w:rPr>
              <w:t>Markar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1997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-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bCs/>
                <w:sz w:val="13"/>
                <w:szCs w:val="13"/>
              </w:rPr>
              <w:t>2012</w:t>
            </w:r>
            <w:r w:rsidRPr="00E244C2">
              <w:rPr>
                <w:bCs/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bCs/>
                <w:sz w:val="13"/>
                <w:szCs w:val="13"/>
              </w:rPr>
              <w:t>2017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78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65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27-51</w:t>
            </w:r>
          </w:p>
        </w:tc>
        <w:tc>
          <w:tcPr>
            <w:tcW w:w="62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523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780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622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8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(2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26)</w:t>
            </w:r>
          </w:p>
        </w:tc>
        <w:tc>
          <w:tcPr>
            <w:tcW w:w="709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NR</w:t>
            </w:r>
          </w:p>
        </w:tc>
        <w:tc>
          <w:tcPr>
            <w:tcW w:w="851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66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(85%)</w:t>
            </w:r>
            <w:r w:rsidRPr="00E244C2">
              <w:rPr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sz w:val="13"/>
                <w:szCs w:val="13"/>
              </w:rPr>
              <w:t>12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(15%)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22%</w:t>
            </w:r>
          </w:p>
        </w:tc>
        <w:tc>
          <w:tcPr>
            <w:tcW w:w="426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75%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50%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41%</w:t>
            </w:r>
          </w:p>
        </w:tc>
        <w:tc>
          <w:tcPr>
            <w:tcW w:w="567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35%</w:t>
            </w:r>
          </w:p>
        </w:tc>
        <w:tc>
          <w:tcPr>
            <w:tcW w:w="708" w:type="dxa"/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10%</w:t>
            </w:r>
          </w:p>
        </w:tc>
      </w:tr>
      <w:tr w:rsidR="009E22EF" w:rsidRPr="00E244C2" w:rsidTr="00BF2FB7">
        <w:tc>
          <w:tcPr>
            <w:tcW w:w="851" w:type="dxa"/>
            <w:tcBorders>
              <w:bottom w:val="single" w:sz="4" w:space="0" w:color="000000"/>
            </w:tcBorders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bCs/>
                <w:sz w:val="13"/>
                <w:szCs w:val="13"/>
              </w:rPr>
              <w:t>Median (range)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Total 1</w:t>
            </w:r>
            <w:r w:rsidRPr="00E244C2">
              <w:rPr>
                <w:sz w:val="13"/>
                <w:szCs w:val="13"/>
                <w:lang w:eastAsia="zh-CN"/>
              </w:rPr>
              <w:t>,</w:t>
            </w:r>
            <w:r w:rsidRPr="00E244C2">
              <w:rPr>
                <w:sz w:val="13"/>
                <w:szCs w:val="13"/>
              </w:rPr>
              <w:t>198 patients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64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(25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89)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752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(63%)</w:t>
            </w:r>
            <w:r w:rsidRPr="00E244C2">
              <w:rPr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sz w:val="13"/>
                <w:szCs w:val="13"/>
              </w:rPr>
              <w:t>446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(27%)</w:t>
            </w:r>
          </w:p>
        </w:tc>
        <w:tc>
          <w:tcPr>
            <w:tcW w:w="627" w:type="dxa"/>
            <w:tcBorders>
              <w:bottom w:val="single" w:sz="4" w:space="0" w:color="000000"/>
            </w:tcBorders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607 (62%</w:t>
            </w:r>
            <w:r w:rsidRPr="00E244C2">
              <w:rPr>
                <w:sz w:val="13"/>
                <w:szCs w:val="13"/>
                <w:lang w:eastAsia="zh-CN"/>
              </w:rPr>
              <w:t xml:space="preserve">), </w:t>
            </w:r>
            <w:r w:rsidRPr="00E244C2">
              <w:rPr>
                <w:sz w:val="13"/>
                <w:szCs w:val="13"/>
              </w:rPr>
              <w:t>376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(38%)</w:t>
            </w:r>
          </w:p>
        </w:tc>
        <w:tc>
          <w:tcPr>
            <w:tcW w:w="523" w:type="dxa"/>
            <w:tcBorders>
              <w:bottom w:val="single" w:sz="4" w:space="0" w:color="000000"/>
            </w:tcBorders>
          </w:tcPr>
          <w:p w:rsidR="009E22EF" w:rsidRPr="00E244C2" w:rsidRDefault="009E22EF" w:rsidP="004F7C68">
            <w:pPr>
              <w:pStyle w:val="Para"/>
              <w:ind w:firstLine="0"/>
              <w:rPr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525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(74%)</w:t>
            </w:r>
            <w:r w:rsidRPr="00E244C2">
              <w:rPr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sz w:val="13"/>
                <w:szCs w:val="13"/>
              </w:rPr>
              <w:t>188 (26%)</w:t>
            </w:r>
          </w:p>
        </w:tc>
        <w:tc>
          <w:tcPr>
            <w:tcW w:w="780" w:type="dxa"/>
            <w:tcBorders>
              <w:bottom w:val="single" w:sz="4" w:space="0" w:color="000000"/>
            </w:tcBorders>
          </w:tcPr>
          <w:p w:rsidR="009E22EF" w:rsidRPr="00E244C2" w:rsidRDefault="009E22EF" w:rsidP="004F7C68">
            <w:pPr>
              <w:pStyle w:val="Para"/>
              <w:ind w:firstLine="0"/>
              <w:rPr>
                <w:sz w:val="13"/>
                <w:szCs w:val="13"/>
                <w:lang w:eastAsia="zh-CN"/>
              </w:rPr>
            </w:pPr>
            <w:r w:rsidRPr="00E244C2">
              <w:rPr>
                <w:sz w:val="13"/>
                <w:szCs w:val="13"/>
              </w:rPr>
              <w:t>540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(59%</w:t>
            </w:r>
            <w:r w:rsidRPr="00E244C2">
              <w:rPr>
                <w:sz w:val="13"/>
                <w:szCs w:val="13"/>
                <w:lang w:eastAsia="zh-CN"/>
              </w:rPr>
              <w:t xml:space="preserve">), </w:t>
            </w:r>
            <w:r w:rsidRPr="00E244C2">
              <w:rPr>
                <w:sz w:val="13"/>
                <w:szCs w:val="13"/>
              </w:rPr>
              <w:t>377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(41%</w:t>
            </w:r>
            <w:r w:rsidRPr="00E244C2">
              <w:rPr>
                <w:sz w:val="13"/>
                <w:szCs w:val="13"/>
                <w:lang w:eastAsia="zh-CN"/>
              </w:rPr>
              <w:t>)</w:t>
            </w:r>
          </w:p>
        </w:tc>
        <w:tc>
          <w:tcPr>
            <w:tcW w:w="622" w:type="dxa"/>
            <w:tcBorders>
              <w:bottom w:val="single" w:sz="4" w:space="0" w:color="000000"/>
            </w:tcBorders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21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(9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-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52)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E22EF" w:rsidRPr="00E244C2" w:rsidRDefault="009E22EF" w:rsidP="004F7C68">
            <w:pPr>
              <w:pStyle w:val="Para"/>
              <w:ind w:firstLine="0"/>
              <w:rPr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91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(8%</w:t>
            </w:r>
            <w:r w:rsidRPr="00E244C2">
              <w:rPr>
                <w:sz w:val="13"/>
                <w:szCs w:val="13"/>
                <w:lang w:eastAsia="zh-CN"/>
              </w:rPr>
              <w:t xml:space="preserve">), </w:t>
            </w:r>
            <w:r w:rsidRPr="00E244C2">
              <w:rPr>
                <w:sz w:val="13"/>
                <w:szCs w:val="13"/>
              </w:rPr>
              <w:t>536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(48%)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582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(74%)</w:t>
            </w:r>
            <w:r w:rsidRPr="00E244C2">
              <w:rPr>
                <w:sz w:val="13"/>
                <w:szCs w:val="13"/>
                <w:lang w:eastAsia="zh-CN"/>
              </w:rPr>
              <w:t xml:space="preserve">, </w:t>
            </w:r>
            <w:r w:rsidRPr="00E244C2">
              <w:rPr>
                <w:sz w:val="13"/>
                <w:szCs w:val="13"/>
              </w:rPr>
              <w:t>211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(26%)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26%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(0</w:t>
            </w:r>
            <w:r w:rsidRPr="00E244C2">
              <w:rPr>
                <w:sz w:val="13"/>
                <w:szCs w:val="13"/>
                <w:lang w:eastAsia="zh-CN"/>
              </w:rPr>
              <w:t>-</w:t>
            </w:r>
            <w:r w:rsidRPr="00E244C2">
              <w:rPr>
                <w:sz w:val="13"/>
                <w:szCs w:val="13"/>
              </w:rPr>
              <w:t>60</w:t>
            </w:r>
            <w:r w:rsidRPr="00E244C2">
              <w:rPr>
                <w:sz w:val="13"/>
                <w:szCs w:val="13"/>
                <w:lang w:eastAsia="zh-CN"/>
              </w:rPr>
              <w:t>%</w:t>
            </w:r>
            <w:r w:rsidRPr="00E244C2">
              <w:rPr>
                <w:sz w:val="13"/>
                <w:szCs w:val="13"/>
              </w:rPr>
              <w:t>)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68% (36</w:t>
            </w:r>
            <w:r w:rsidRPr="00E244C2">
              <w:rPr>
                <w:sz w:val="13"/>
                <w:szCs w:val="13"/>
                <w:lang w:eastAsia="zh-CN"/>
              </w:rPr>
              <w:t>-</w:t>
            </w:r>
            <w:r w:rsidRPr="00E244C2">
              <w:rPr>
                <w:sz w:val="13"/>
                <w:szCs w:val="13"/>
              </w:rPr>
              <w:t>96</w:t>
            </w:r>
            <w:r w:rsidRPr="00E244C2">
              <w:rPr>
                <w:sz w:val="13"/>
                <w:szCs w:val="13"/>
                <w:lang w:eastAsia="zh-CN"/>
              </w:rPr>
              <w:t>%</w:t>
            </w:r>
            <w:r w:rsidRPr="00E244C2">
              <w:rPr>
                <w:sz w:val="13"/>
                <w:szCs w:val="13"/>
              </w:rPr>
              <w:t>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29.5% (25</w:t>
            </w:r>
            <w:r w:rsidRPr="00E244C2">
              <w:rPr>
                <w:sz w:val="13"/>
                <w:szCs w:val="13"/>
                <w:lang w:eastAsia="zh-CN"/>
              </w:rPr>
              <w:t>-</w:t>
            </w:r>
            <w:r w:rsidRPr="00E244C2">
              <w:rPr>
                <w:sz w:val="13"/>
                <w:szCs w:val="13"/>
              </w:rPr>
              <w:t>50</w:t>
            </w:r>
            <w:r w:rsidRPr="00E244C2">
              <w:rPr>
                <w:sz w:val="13"/>
                <w:szCs w:val="13"/>
                <w:lang w:eastAsia="zh-CN"/>
              </w:rPr>
              <w:t>%</w:t>
            </w:r>
            <w:r w:rsidRPr="00E244C2">
              <w:rPr>
                <w:sz w:val="13"/>
                <w:szCs w:val="13"/>
              </w:rPr>
              <w:t>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32%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(14</w:t>
            </w:r>
            <w:r w:rsidRPr="00E244C2">
              <w:rPr>
                <w:sz w:val="13"/>
                <w:szCs w:val="13"/>
                <w:lang w:eastAsia="zh-CN"/>
              </w:rPr>
              <w:t>-</w:t>
            </w:r>
            <w:r w:rsidRPr="00E244C2">
              <w:rPr>
                <w:sz w:val="13"/>
                <w:szCs w:val="13"/>
              </w:rPr>
              <w:t>70</w:t>
            </w:r>
            <w:r w:rsidRPr="00E244C2">
              <w:rPr>
                <w:sz w:val="13"/>
                <w:szCs w:val="13"/>
                <w:lang w:eastAsia="zh-CN"/>
              </w:rPr>
              <w:t>%</w:t>
            </w:r>
            <w:r w:rsidRPr="00E244C2">
              <w:rPr>
                <w:sz w:val="13"/>
                <w:szCs w:val="13"/>
              </w:rPr>
              <w:t>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27% (9</w:t>
            </w:r>
            <w:r w:rsidRPr="00E244C2">
              <w:rPr>
                <w:sz w:val="13"/>
                <w:szCs w:val="13"/>
                <w:lang w:eastAsia="zh-CN"/>
              </w:rPr>
              <w:t>-</w:t>
            </w:r>
            <w:r w:rsidRPr="00E244C2">
              <w:rPr>
                <w:sz w:val="13"/>
                <w:szCs w:val="13"/>
              </w:rPr>
              <w:t>60</w:t>
            </w:r>
            <w:r w:rsidRPr="00E244C2">
              <w:rPr>
                <w:sz w:val="13"/>
                <w:szCs w:val="13"/>
                <w:lang w:eastAsia="zh-CN"/>
              </w:rPr>
              <w:t>%</w:t>
            </w:r>
            <w:r w:rsidRPr="00E244C2">
              <w:rPr>
                <w:sz w:val="13"/>
                <w:szCs w:val="13"/>
              </w:rPr>
              <w:t>)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E22EF" w:rsidRPr="00E244C2" w:rsidRDefault="009E22EF" w:rsidP="004F7C68">
            <w:pPr>
              <w:pStyle w:val="Para"/>
              <w:ind w:firstLine="0"/>
              <w:rPr>
                <w:kern w:val="1"/>
                <w:sz w:val="13"/>
                <w:szCs w:val="13"/>
              </w:rPr>
            </w:pPr>
            <w:r w:rsidRPr="00E244C2">
              <w:rPr>
                <w:sz w:val="13"/>
                <w:szCs w:val="13"/>
              </w:rPr>
              <w:t>0%</w:t>
            </w:r>
            <w:r w:rsidRPr="00E244C2">
              <w:rPr>
                <w:sz w:val="13"/>
                <w:szCs w:val="13"/>
                <w:lang w:eastAsia="zh-CN"/>
              </w:rPr>
              <w:t xml:space="preserve"> </w:t>
            </w:r>
            <w:r w:rsidRPr="00E244C2">
              <w:rPr>
                <w:sz w:val="13"/>
                <w:szCs w:val="13"/>
              </w:rPr>
              <w:t>(0</w:t>
            </w:r>
            <w:r w:rsidRPr="00E244C2">
              <w:rPr>
                <w:sz w:val="13"/>
                <w:szCs w:val="13"/>
                <w:lang w:eastAsia="zh-CN"/>
              </w:rPr>
              <w:t>-</w:t>
            </w:r>
            <w:r w:rsidRPr="00E244C2">
              <w:rPr>
                <w:sz w:val="13"/>
                <w:szCs w:val="13"/>
              </w:rPr>
              <w:t>30</w:t>
            </w:r>
            <w:r w:rsidRPr="00E244C2">
              <w:rPr>
                <w:sz w:val="13"/>
                <w:szCs w:val="13"/>
                <w:lang w:eastAsia="zh-CN"/>
              </w:rPr>
              <w:t>%</w:t>
            </w:r>
            <w:r w:rsidRPr="00E244C2">
              <w:rPr>
                <w:sz w:val="13"/>
                <w:szCs w:val="13"/>
              </w:rPr>
              <w:t>)</w:t>
            </w:r>
          </w:p>
        </w:tc>
      </w:tr>
    </w:tbl>
    <w:p w:rsidR="009E22EF" w:rsidRPr="00E244C2" w:rsidRDefault="009E22EF" w:rsidP="004F7C68">
      <w:pPr>
        <w:pStyle w:val="TableFootnote"/>
        <w:rPr>
          <w:lang w:eastAsia="zh-CN"/>
        </w:rPr>
      </w:pPr>
      <w:r w:rsidRPr="00E244C2">
        <w:t>NA</w:t>
      </w:r>
      <w:r w:rsidRPr="00E244C2">
        <w:rPr>
          <w:lang w:eastAsia="zh-CN"/>
        </w:rPr>
        <w:t xml:space="preserve">: </w:t>
      </w:r>
      <w:r w:rsidRPr="00E244C2">
        <w:t>not</w:t>
      </w:r>
      <w:r w:rsidRPr="00E244C2">
        <w:rPr>
          <w:lang w:eastAsia="zh-CN"/>
        </w:rPr>
        <w:t xml:space="preserve"> </w:t>
      </w:r>
      <w:r w:rsidRPr="00E244C2">
        <w:t>applicable;</w:t>
      </w:r>
      <w:r w:rsidRPr="00E244C2">
        <w:rPr>
          <w:lang w:eastAsia="zh-CN"/>
        </w:rPr>
        <w:t xml:space="preserve"> </w:t>
      </w:r>
      <w:r w:rsidRPr="00E244C2">
        <w:t>NR</w:t>
      </w:r>
      <w:r w:rsidRPr="00E244C2">
        <w:rPr>
          <w:lang w:eastAsia="zh-CN"/>
        </w:rPr>
        <w:t xml:space="preserve">: </w:t>
      </w:r>
      <w:r w:rsidRPr="00E244C2">
        <w:t>not</w:t>
      </w:r>
      <w:r w:rsidRPr="00E244C2">
        <w:rPr>
          <w:lang w:eastAsia="zh-CN"/>
        </w:rPr>
        <w:t xml:space="preserve"> </w:t>
      </w:r>
      <w:r w:rsidRPr="00E244C2">
        <w:t>reported</w:t>
      </w:r>
      <w:r w:rsidRPr="00E244C2">
        <w:rPr>
          <w:lang w:eastAsia="zh-CN"/>
        </w:rPr>
        <w:t>; OS: overall survival.</w:t>
      </w:r>
    </w:p>
    <w:p w:rsidR="001D1ED7" w:rsidRPr="009E22EF" w:rsidRDefault="001D1ED7" w:rsidP="004F7C68"/>
    <w:sectPr w:rsidR="001D1ED7" w:rsidRPr="009E22EF" w:rsidSect="00D57C0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-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-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-S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-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DA4"/>
    <w:multiLevelType w:val="hybridMultilevel"/>
    <w:tmpl w:val="13EEF87A"/>
    <w:lvl w:ilvl="0" w:tplc="31BC7586">
      <w:start w:val="1"/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50FBD"/>
    <w:multiLevelType w:val="hybridMultilevel"/>
    <w:tmpl w:val="F172570A"/>
    <w:lvl w:ilvl="0" w:tplc="E116CE3A">
      <w:start w:val="1"/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5555B"/>
    <w:multiLevelType w:val="hybridMultilevel"/>
    <w:tmpl w:val="BC5A6F4C"/>
    <w:lvl w:ilvl="0" w:tplc="0D560432">
      <w:start w:val="1"/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D1D0E"/>
    <w:multiLevelType w:val="hybridMultilevel"/>
    <w:tmpl w:val="A4CCD196"/>
    <w:lvl w:ilvl="0" w:tplc="FCF85D4C">
      <w:start w:val="1"/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04B16"/>
    <w:multiLevelType w:val="hybridMultilevel"/>
    <w:tmpl w:val="C0749D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D2528E"/>
    <w:multiLevelType w:val="hybridMultilevel"/>
    <w:tmpl w:val="D234CB14"/>
    <w:lvl w:ilvl="0" w:tplc="7FB60EA2">
      <w:start w:val="1"/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532DB"/>
    <w:multiLevelType w:val="hybridMultilevel"/>
    <w:tmpl w:val="5B0C779C"/>
    <w:lvl w:ilvl="0" w:tplc="3C4C9DC8">
      <w:start w:val="1"/>
      <w:numFmt w:val="bullet"/>
      <w:lvlRestart w:val="0"/>
      <w:lvlText w:val="-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A3188"/>
    <w:multiLevelType w:val="hybridMultilevel"/>
    <w:tmpl w:val="C512EC4E"/>
    <w:lvl w:ilvl="0" w:tplc="8FE6F2F2">
      <w:start w:val="1"/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0"/>
  <w:proofState w:grammar="clean"/>
  <w:defaultTabStop w:val="720"/>
  <w:characterSpacingControl w:val="doNotCompress"/>
  <w:compat>
    <w:useFELayout/>
  </w:compat>
  <w:rsids>
    <w:rsidRoot w:val="009E22EF"/>
    <w:rsid w:val="001D1ED7"/>
    <w:rsid w:val="004F7C68"/>
    <w:rsid w:val="009E22EF"/>
    <w:rsid w:val="00D5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04"/>
  </w:style>
  <w:style w:type="paragraph" w:styleId="Heading1">
    <w:name w:val="heading 1"/>
    <w:basedOn w:val="Normal"/>
    <w:next w:val="Normal"/>
    <w:link w:val="Heading1Char"/>
    <w:uiPriority w:val="9"/>
    <w:qFormat/>
    <w:rsid w:val="009E22EF"/>
    <w:pPr>
      <w:keepNext/>
      <w:spacing w:before="240" w:after="240" w:line="240" w:lineRule="auto"/>
      <w:outlineLvl w:val="0"/>
    </w:pPr>
    <w:rPr>
      <w:rFonts w:ascii="Arial" w:hAnsi="Arial" w:cs="Arial"/>
      <w:b/>
      <w:bCs/>
      <w:kern w:val="32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22EF"/>
    <w:pPr>
      <w:keepNext/>
      <w:spacing w:before="240" w:after="24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2EF"/>
    <w:pPr>
      <w:keepNext/>
      <w:spacing w:before="240" w:after="240" w:line="240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9E22EF"/>
    <w:pPr>
      <w:keepNext/>
      <w:spacing w:before="240" w:after="12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9E22EF"/>
    <w:pPr>
      <w:spacing w:before="240" w:after="12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9E22EF"/>
    <w:pPr>
      <w:spacing w:before="240" w:after="120" w:line="240" w:lineRule="auto"/>
      <w:outlineLvl w:val="5"/>
    </w:pPr>
    <w:rPr>
      <w:rFonts w:ascii="Times New Roman" w:hAnsi="Times New Roman" w:cs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2EF"/>
    <w:rPr>
      <w:rFonts w:ascii="Arial" w:hAnsi="Arial" w:cs="Arial"/>
      <w:b/>
      <w:bCs/>
      <w:kern w:val="32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22EF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E22EF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E22EF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9E22EF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9E22EF"/>
    <w:rPr>
      <w:rFonts w:ascii="Times New Roman" w:hAnsi="Times New Roman" w:cs="Times New Roman"/>
      <w:b/>
      <w:bCs/>
      <w:lang w:eastAsia="en-US"/>
    </w:rPr>
  </w:style>
  <w:style w:type="paragraph" w:customStyle="1" w:styleId="Default">
    <w:name w:val="Default"/>
    <w:rsid w:val="009E22E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40" w:line="480" w:lineRule="auto"/>
      <w:ind w:firstLine="360"/>
    </w:pPr>
    <w:rPr>
      <w:rFonts w:ascii="Helvetica" w:hAnsi="Helvetica" w:cs="Helvetica"/>
      <w:color w:val="000000"/>
      <w:lang w:val="en-GB" w:eastAsia="en-GB"/>
    </w:rPr>
  </w:style>
  <w:style w:type="paragraph" w:styleId="ListParagraph">
    <w:name w:val="List Paragraph"/>
    <w:basedOn w:val="Normal"/>
    <w:uiPriority w:val="34"/>
    <w:qFormat/>
    <w:rsid w:val="009E22E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rsid w:val="009E22EF"/>
    <w:rPr>
      <w:rFonts w:cs="Times New Roman"/>
      <w:color w:val="auto"/>
      <w:u w:val="single"/>
    </w:rPr>
  </w:style>
  <w:style w:type="character" w:customStyle="1" w:styleId="Hyperlink0">
    <w:name w:val="Hyperlink.0"/>
    <w:basedOn w:val="Hyperlink"/>
    <w:rsid w:val="009E22EF"/>
  </w:style>
  <w:style w:type="paragraph" w:styleId="Header">
    <w:name w:val="header"/>
    <w:basedOn w:val="Normal"/>
    <w:link w:val="HeaderChar"/>
    <w:uiPriority w:val="99"/>
    <w:rsid w:val="009E22E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E22EF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E22E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E22EF"/>
    <w:rPr>
      <w:rFonts w:ascii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E22EF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EF"/>
    <w:rPr>
      <w:rFonts w:ascii="Tahoma" w:hAnsi="Tahoma" w:cs="Tahoma"/>
      <w:sz w:val="16"/>
      <w:szCs w:val="16"/>
      <w:lang w:eastAsia="en-US"/>
    </w:rPr>
  </w:style>
  <w:style w:type="paragraph" w:customStyle="1" w:styleId="BasicParagraph">
    <w:name w:val="[Basic Paragraph]"/>
    <w:basedOn w:val="Normal"/>
    <w:rsid w:val="009E22EF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Abbreviation">
    <w:name w:val="Abbreviation"/>
    <w:basedOn w:val="Normal"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brv-Title">
    <w:name w:val="Abrv-Title"/>
    <w:basedOn w:val="Normal"/>
    <w:autoRedefine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">
    <w:name w:val="p"/>
    <w:rsid w:val="009E22EF"/>
    <w:pPr>
      <w:spacing w:after="360" w:line="480" w:lineRule="atLeast"/>
      <w:ind w:firstLine="567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customStyle="1" w:styleId="p-ni">
    <w:name w:val="p-ni"/>
    <w:basedOn w:val="p"/>
    <w:rsid w:val="009E22EF"/>
    <w:pPr>
      <w:spacing w:after="240"/>
      <w:ind w:firstLine="0"/>
    </w:pPr>
  </w:style>
  <w:style w:type="paragraph" w:customStyle="1" w:styleId="abs">
    <w:name w:val="abs"/>
    <w:basedOn w:val="p-ni"/>
    <w:next w:val="p"/>
    <w:rsid w:val="009E22EF"/>
    <w:rPr>
      <w:b/>
      <w:bCs/>
    </w:rPr>
  </w:style>
  <w:style w:type="paragraph" w:customStyle="1" w:styleId="Abstract">
    <w:name w:val="Abstract"/>
    <w:basedOn w:val="Normal"/>
    <w:rsid w:val="009E22EF"/>
    <w:pPr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bstractPara">
    <w:name w:val="AbstractPara"/>
    <w:basedOn w:val="Normal"/>
    <w:rsid w:val="009E22EF"/>
    <w:pPr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bstractPara-es">
    <w:name w:val="AbstractPara-es"/>
    <w:basedOn w:val="AbstractPara"/>
    <w:rsid w:val="009E22EF"/>
    <w:rPr>
      <w:color w:val="9900CC"/>
    </w:rPr>
  </w:style>
  <w:style w:type="paragraph" w:customStyle="1" w:styleId="AbstractPara-Toc">
    <w:name w:val="AbstractPara-Toc"/>
    <w:basedOn w:val="Normal"/>
    <w:rsid w:val="009E22EF"/>
    <w:pPr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ccepted">
    <w:name w:val="Accepted"/>
    <w:basedOn w:val="Normal"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ck">
    <w:name w:val="ack"/>
    <w:basedOn w:val="p-ni"/>
    <w:rsid w:val="009E22EF"/>
    <w:rPr>
      <w:sz w:val="20"/>
      <w:szCs w:val="20"/>
    </w:rPr>
  </w:style>
  <w:style w:type="paragraph" w:customStyle="1" w:styleId="Acknowledge">
    <w:name w:val="Acknowledge"/>
    <w:basedOn w:val="Normal"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ddress">
    <w:name w:val="Address"/>
    <w:basedOn w:val="Normal"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f">
    <w:name w:val="aff"/>
    <w:basedOn w:val="p-ni"/>
    <w:rsid w:val="009E22EF"/>
    <w:rPr>
      <w:i/>
      <w:iCs/>
    </w:rPr>
  </w:style>
  <w:style w:type="paragraph" w:customStyle="1" w:styleId="Affiliation">
    <w:name w:val="Affiliation"/>
    <w:basedOn w:val="Normal"/>
    <w:rsid w:val="009E22EF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customStyle="1" w:styleId="Copyright">
    <w:name w:val="Copyright"/>
    <w:basedOn w:val="Normal"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lternativeAbstract">
    <w:name w:val="Alternative Abstract"/>
    <w:basedOn w:val="Copyright"/>
    <w:rsid w:val="009E22EF"/>
  </w:style>
  <w:style w:type="paragraph" w:customStyle="1" w:styleId="Appendix">
    <w:name w:val="Appendix"/>
    <w:basedOn w:val="Normal"/>
    <w:rsid w:val="009E22EF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customStyle="1" w:styleId="ArticleID">
    <w:name w:val="Article ID"/>
    <w:basedOn w:val="Normal"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rticleType">
    <w:name w:val="Article Type"/>
    <w:basedOn w:val="Normal"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rttitle">
    <w:name w:val="arttitle"/>
    <w:basedOn w:val="p-ni"/>
    <w:rsid w:val="009E22EF"/>
    <w:rPr>
      <w:rFonts w:ascii="Arial" w:hAnsi="Arial" w:cs="Arial"/>
      <w:b/>
      <w:bCs/>
      <w:sz w:val="32"/>
      <w:szCs w:val="32"/>
    </w:rPr>
  </w:style>
  <w:style w:type="paragraph" w:customStyle="1" w:styleId="au">
    <w:name w:val="au"/>
    <w:basedOn w:val="Normal"/>
    <w:rsid w:val="009E22EF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Palatino-Italic" w:eastAsia="宋体" w:hAnsi="Palatino-Italic" w:cs="Palatino-Italic"/>
      <w:i/>
      <w:iCs/>
      <w:color w:val="000000"/>
      <w:sz w:val="18"/>
      <w:szCs w:val="18"/>
    </w:rPr>
  </w:style>
  <w:style w:type="paragraph" w:customStyle="1" w:styleId="aug">
    <w:name w:val="aug"/>
    <w:basedOn w:val="p-ni"/>
    <w:rsid w:val="009E22EF"/>
  </w:style>
  <w:style w:type="paragraph" w:customStyle="1" w:styleId="Author">
    <w:name w:val="Author"/>
    <w:basedOn w:val="Normal"/>
    <w:rsid w:val="009E22EF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AuthorQuery">
    <w:name w:val="Author Query"/>
    <w:basedOn w:val="DefaultParagraphFont"/>
    <w:rsid w:val="009E22EF"/>
    <w:rPr>
      <w:rFonts w:cs="Times New Roman"/>
    </w:rPr>
  </w:style>
  <w:style w:type="character" w:customStyle="1" w:styleId="author1">
    <w:name w:val="author1"/>
    <w:basedOn w:val="DefaultParagraphFont"/>
    <w:rsid w:val="009E22EF"/>
    <w:rPr>
      <w:rFonts w:ascii="Verdana" w:hAnsi="Verdana" w:cs="Verdana"/>
      <w:color w:val="000000"/>
      <w:sz w:val="20"/>
      <w:szCs w:val="20"/>
      <w:u w:val="none"/>
      <w:effect w:val="none"/>
    </w:rPr>
  </w:style>
  <w:style w:type="paragraph" w:customStyle="1" w:styleId="Authoredby">
    <w:name w:val="Authored by"/>
    <w:basedOn w:val="Normal"/>
    <w:rsid w:val="009E22EF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Authorinfo">
    <w:name w:val="Authorinfo"/>
    <w:basedOn w:val="Normal"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uthors">
    <w:name w:val="Authors"/>
    <w:basedOn w:val="Normal"/>
    <w:rsid w:val="009E22EF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customStyle="1" w:styleId="AuxillaryNumber">
    <w:name w:val="Auxillary Number"/>
    <w:basedOn w:val="Normal"/>
    <w:autoRedefine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Banner">
    <w:name w:val="Banner"/>
    <w:basedOn w:val="Normal"/>
    <w:rsid w:val="009E22EF"/>
    <w:pPr>
      <w:spacing w:after="0" w:line="240" w:lineRule="auto"/>
    </w:pPr>
    <w:rPr>
      <w:rFonts w:ascii="Times New Roman" w:hAnsi="Times New Roman" w:cs="Times New Roman"/>
      <w:b/>
      <w:bCs/>
      <w:color w:val="6666FF"/>
      <w:sz w:val="24"/>
      <w:szCs w:val="24"/>
      <w:lang w:eastAsia="en-US"/>
    </w:rPr>
  </w:style>
  <w:style w:type="paragraph" w:customStyle="1" w:styleId="bibcit">
    <w:name w:val="bibcit"/>
    <w:basedOn w:val="p-ni"/>
    <w:rsid w:val="009E22EF"/>
    <w:pPr>
      <w:spacing w:after="120"/>
    </w:pPr>
  </w:style>
  <w:style w:type="paragraph" w:customStyle="1" w:styleId="Biography">
    <w:name w:val="Biography"/>
    <w:basedOn w:val="Normal"/>
    <w:rsid w:val="009E22EF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9E22EF"/>
    <w:pPr>
      <w:spacing w:after="12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E22EF"/>
    <w:rPr>
      <w:rFonts w:ascii="Times New Roman" w:hAnsi="Times New Roman" w:cs="Times New Roman"/>
      <w:sz w:val="24"/>
      <w:szCs w:val="24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9E22E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E22EF"/>
  </w:style>
  <w:style w:type="paragraph" w:styleId="BodyTextIndent">
    <w:name w:val="Body Text Indent"/>
    <w:basedOn w:val="Normal"/>
    <w:link w:val="BodyTextIndentChar"/>
    <w:uiPriority w:val="99"/>
    <w:rsid w:val="009E22EF"/>
    <w:pPr>
      <w:spacing w:after="0" w:line="480" w:lineRule="auto"/>
      <w:ind w:firstLine="720"/>
    </w:pPr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E22EF"/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customStyle="1" w:styleId="BookDetails">
    <w:name w:val="BookDetails"/>
    <w:basedOn w:val="Normal"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BoxEnd">
    <w:name w:val="BoxEnd"/>
    <w:basedOn w:val="Normal"/>
    <w:rsid w:val="009E22EF"/>
    <w:pPr>
      <w:spacing w:after="0" w:line="240" w:lineRule="auto"/>
    </w:pPr>
    <w:rPr>
      <w:rFonts w:ascii="Times New Roman" w:hAnsi="Times New Roman" w:cs="Times New Roman"/>
      <w:color w:val="800000"/>
      <w:sz w:val="24"/>
      <w:szCs w:val="24"/>
      <w:lang w:eastAsia="en-US"/>
    </w:rPr>
  </w:style>
  <w:style w:type="paragraph" w:customStyle="1" w:styleId="BoxStart">
    <w:name w:val="BoxStart"/>
    <w:basedOn w:val="Normal"/>
    <w:rsid w:val="009E22EF"/>
    <w:pPr>
      <w:spacing w:after="0" w:line="240" w:lineRule="auto"/>
    </w:pPr>
    <w:rPr>
      <w:rFonts w:ascii="Times New Roman" w:hAnsi="Times New Roman" w:cs="Times New Roman"/>
      <w:color w:val="FF6600"/>
      <w:sz w:val="24"/>
      <w:szCs w:val="24"/>
      <w:lang w:eastAsia="en-US"/>
    </w:rPr>
  </w:style>
  <w:style w:type="paragraph" w:customStyle="1" w:styleId="LEGEND">
    <w:name w:val="LEGEND"/>
    <w:basedOn w:val="p-ni"/>
    <w:rsid w:val="009E22EF"/>
    <w:rPr>
      <w:rFonts w:ascii="Arial" w:hAnsi="Arial" w:cs="Arial"/>
    </w:rPr>
  </w:style>
  <w:style w:type="paragraph" w:customStyle="1" w:styleId="BX">
    <w:name w:val="BX"/>
    <w:basedOn w:val="LEGEND"/>
    <w:rsid w:val="009E22EF"/>
  </w:style>
  <w:style w:type="paragraph" w:styleId="Caption">
    <w:name w:val="caption"/>
    <w:aliases w:val="Caption Char,Caption Char Char,Caption Char Char Char"/>
    <w:basedOn w:val="Normal"/>
    <w:next w:val="Normal"/>
    <w:uiPriority w:val="35"/>
    <w:qFormat/>
    <w:rsid w:val="009E22EF"/>
    <w:pPr>
      <w:spacing w:before="120" w:after="120" w:line="240" w:lineRule="auto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customStyle="1" w:styleId="Category">
    <w:name w:val="Category"/>
    <w:basedOn w:val="Normal"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itation">
    <w:name w:val="Citation"/>
    <w:basedOn w:val="Normal"/>
    <w:autoRedefine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9E22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2EF"/>
    <w:rPr>
      <w:rFonts w:ascii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2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2EF"/>
    <w:rPr>
      <w:b/>
      <w:bCs/>
    </w:rPr>
  </w:style>
  <w:style w:type="paragraph" w:customStyle="1" w:styleId="Con">
    <w:name w:val="Con"/>
    <w:basedOn w:val="Normal"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onflict">
    <w:name w:val="Conflict"/>
    <w:basedOn w:val="Normal"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ontent">
    <w:name w:val="content"/>
    <w:basedOn w:val="Normal"/>
    <w:rsid w:val="009E22EF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imes New Roman" w:eastAsia="宋体" w:hAnsi="Times New Roman" w:cs="Times New Roman"/>
      <w:color w:val="000000"/>
      <w:sz w:val="20"/>
      <w:szCs w:val="20"/>
    </w:rPr>
  </w:style>
  <w:style w:type="character" w:customStyle="1" w:styleId="contentsmallhead">
    <w:name w:val="content small head"/>
    <w:rsid w:val="009E22EF"/>
    <w:rPr>
      <w:rFonts w:ascii="Times New Roman" w:hAnsi="Times New Roman"/>
      <w:b/>
      <w:color w:val="000000"/>
      <w:sz w:val="20"/>
    </w:rPr>
  </w:style>
  <w:style w:type="character" w:customStyle="1" w:styleId="contenthead">
    <w:name w:val="content_head"/>
    <w:basedOn w:val="contentsmallhead"/>
    <w:rsid w:val="009E22EF"/>
    <w:rPr>
      <w:rFonts w:ascii="Arial" w:hAnsi="Arial" w:cs="Arial"/>
      <w:bCs/>
      <w:sz w:val="22"/>
      <w:szCs w:val="22"/>
    </w:rPr>
  </w:style>
  <w:style w:type="character" w:customStyle="1" w:styleId="content1">
    <w:name w:val="content1"/>
    <w:rsid w:val="009E22EF"/>
    <w:rPr>
      <w:rFonts w:ascii="Times New Roman" w:hAnsi="Times New Roman"/>
      <w:sz w:val="20"/>
    </w:rPr>
  </w:style>
  <w:style w:type="paragraph" w:customStyle="1" w:styleId="Contribution">
    <w:name w:val="Contribution"/>
    <w:basedOn w:val="Normal"/>
    <w:qFormat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opyrightDate">
    <w:name w:val="CopyrightDate"/>
    <w:basedOn w:val="Copyright"/>
    <w:rsid w:val="009E22EF"/>
  </w:style>
  <w:style w:type="paragraph" w:customStyle="1" w:styleId="meth1hd">
    <w:name w:val="meth1hd"/>
    <w:basedOn w:val="p-ni"/>
    <w:next w:val="Normal"/>
    <w:rsid w:val="009E22EF"/>
  </w:style>
  <w:style w:type="paragraph" w:customStyle="1" w:styleId="meth1ttl">
    <w:name w:val="meth1ttl"/>
    <w:basedOn w:val="meth1hd"/>
    <w:rsid w:val="009E22EF"/>
    <w:rPr>
      <w:b/>
      <w:bCs/>
    </w:rPr>
  </w:style>
  <w:style w:type="paragraph" w:customStyle="1" w:styleId="corr">
    <w:name w:val="corr"/>
    <w:basedOn w:val="meth1ttl"/>
    <w:rsid w:val="009E22EF"/>
    <w:rPr>
      <w:b w:val="0"/>
      <w:bCs w:val="0"/>
      <w:sz w:val="20"/>
      <w:szCs w:val="20"/>
    </w:rPr>
  </w:style>
  <w:style w:type="paragraph" w:customStyle="1" w:styleId="Correspondence">
    <w:name w:val="Correspondence"/>
    <w:basedOn w:val="Normal"/>
    <w:rsid w:val="009E22EF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customStyle="1" w:styleId="Correspondent">
    <w:name w:val="Correspondent"/>
    <w:basedOn w:val="Normal"/>
    <w:autoRedefine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reatedon">
    <w:name w:val="Created on"/>
    <w:rsid w:val="009E22EF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eastAsia="en-US"/>
    </w:rPr>
  </w:style>
  <w:style w:type="paragraph" w:customStyle="1" w:styleId="Filename">
    <w:name w:val="Filename"/>
    <w:basedOn w:val="Normal"/>
    <w:autoRedefine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ustomerID">
    <w:name w:val="CustomerID"/>
    <w:basedOn w:val="Filename"/>
    <w:rsid w:val="009E22EF"/>
  </w:style>
  <w:style w:type="paragraph" w:customStyle="1" w:styleId="Data">
    <w:name w:val="Data"/>
    <w:basedOn w:val="Normal"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-list">
    <w:name w:val="def-list"/>
    <w:basedOn w:val="Normal"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u w:color="000099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9E22EF"/>
    <w:pPr>
      <w:shd w:val="clear" w:color="auto" w:fill="000080"/>
      <w:spacing w:after="0" w:line="240" w:lineRule="auto"/>
    </w:pPr>
    <w:rPr>
      <w:rFonts w:ascii="Helvetica" w:eastAsia="MS Gothic" w:hAnsi="Helvetica" w:cs="Helvetica"/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22EF"/>
    <w:rPr>
      <w:rFonts w:ascii="Helvetica" w:eastAsia="MS Gothic" w:hAnsi="Helvetica" w:cs="Helvetica"/>
      <w:sz w:val="24"/>
      <w:szCs w:val="24"/>
      <w:shd w:val="clear" w:color="auto" w:fill="000080"/>
      <w:lang w:eastAsia="en-US"/>
    </w:rPr>
  </w:style>
  <w:style w:type="paragraph" w:customStyle="1" w:styleId="DOI">
    <w:name w:val="DOI"/>
    <w:basedOn w:val="Normal"/>
    <w:autoRedefine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FigureCaption">
    <w:name w:val="Figure Caption"/>
    <w:basedOn w:val="Normal"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EdCaption">
    <w:name w:val="Ed Caption"/>
    <w:basedOn w:val="FigureCaption"/>
    <w:rsid w:val="009E22EF"/>
  </w:style>
  <w:style w:type="paragraph" w:customStyle="1" w:styleId="HeadA">
    <w:name w:val="Head A"/>
    <w:basedOn w:val="Normal"/>
    <w:rsid w:val="009E22EF"/>
    <w:pPr>
      <w:spacing w:after="0" w:line="240" w:lineRule="auto"/>
    </w:pPr>
    <w:rPr>
      <w:rFonts w:ascii="Times New Roman" w:hAnsi="Times New Roman" w:cs="Times New Roman"/>
      <w:color w:val="FF0000"/>
      <w:sz w:val="32"/>
      <w:szCs w:val="32"/>
      <w:lang w:eastAsia="en-US"/>
    </w:rPr>
  </w:style>
  <w:style w:type="paragraph" w:customStyle="1" w:styleId="EdHeading">
    <w:name w:val="Ed Heading"/>
    <w:basedOn w:val="HeadA"/>
    <w:rsid w:val="009E22EF"/>
  </w:style>
  <w:style w:type="paragraph" w:customStyle="1" w:styleId="MainTitle">
    <w:name w:val="Main Title"/>
    <w:basedOn w:val="Normal"/>
    <w:rsid w:val="009E22EF"/>
    <w:pPr>
      <w:spacing w:after="0" w:line="240" w:lineRule="auto"/>
    </w:pPr>
    <w:rPr>
      <w:rFonts w:ascii="Times New Roman" w:hAnsi="Times New Roman" w:cs="Times New Roman"/>
      <w:b/>
      <w:bCs/>
      <w:sz w:val="40"/>
      <w:szCs w:val="40"/>
      <w:lang w:eastAsia="en-US"/>
    </w:rPr>
  </w:style>
  <w:style w:type="paragraph" w:customStyle="1" w:styleId="EdTitle">
    <w:name w:val="Ed Title"/>
    <w:basedOn w:val="MainTitle"/>
    <w:rsid w:val="009E22EF"/>
  </w:style>
  <w:style w:type="paragraph" w:customStyle="1" w:styleId="Editor">
    <w:name w:val="Editor"/>
    <w:basedOn w:val="Normal"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elementname">
    <w:name w:val="elementname"/>
    <w:basedOn w:val="DefaultParagraphFont"/>
    <w:rsid w:val="009E22EF"/>
    <w:rPr>
      <w:rFonts w:ascii="Times New Roman" w:hAnsi="Times New Roman" w:cs="Times New Roman"/>
      <w:b/>
      <w:bCs/>
    </w:rPr>
  </w:style>
  <w:style w:type="character" w:customStyle="1" w:styleId="elementtag">
    <w:name w:val="elementtag"/>
    <w:basedOn w:val="DefaultParagraphFont"/>
    <w:rsid w:val="009E22EF"/>
    <w:rPr>
      <w:rFonts w:ascii="Courier New" w:hAnsi="Courier New" w:cs="Courier New"/>
    </w:rPr>
  </w:style>
  <w:style w:type="character" w:customStyle="1" w:styleId="EmailStyle1141">
    <w:name w:val="EmailStyle114"/>
    <w:aliases w:val="EmailStyle114"/>
    <w:basedOn w:val="DefaultParagraphFont"/>
    <w:personal/>
    <w:rsid w:val="009E22EF"/>
    <w:rPr>
      <w:rFonts w:ascii="Arial" w:hAnsi="Arial" w:cs="Arial"/>
      <w:color w:val="000080"/>
      <w:sz w:val="20"/>
      <w:szCs w:val="20"/>
    </w:rPr>
  </w:style>
  <w:style w:type="character" w:customStyle="1" w:styleId="EmailStyle1151">
    <w:name w:val="EmailStyle115"/>
    <w:aliases w:val="EmailStyle115"/>
    <w:basedOn w:val="DefaultParagraphFont"/>
    <w:personal/>
    <w:rsid w:val="009E22EF"/>
    <w:rPr>
      <w:rFonts w:ascii="Arial" w:hAnsi="Arial" w:cs="Arial"/>
      <w:color w:val="000080"/>
      <w:sz w:val="20"/>
      <w:szCs w:val="20"/>
    </w:rPr>
  </w:style>
  <w:style w:type="paragraph" w:customStyle="1" w:styleId="EndAppendix">
    <w:name w:val="End Appendix"/>
    <w:basedOn w:val="Appendix"/>
    <w:rsid w:val="009E22EF"/>
  </w:style>
  <w:style w:type="paragraph" w:customStyle="1" w:styleId="Footnotes">
    <w:name w:val="Footnotes"/>
    <w:basedOn w:val="Normal"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Endnotes">
    <w:name w:val="Endnotes"/>
    <w:basedOn w:val="Footnotes"/>
    <w:rsid w:val="009E22EF"/>
  </w:style>
  <w:style w:type="paragraph" w:customStyle="1" w:styleId="Equation">
    <w:name w:val="Equation"/>
    <w:basedOn w:val="Normal"/>
    <w:autoRedefine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ExCaption">
    <w:name w:val="Ex Caption"/>
    <w:basedOn w:val="FigureCaption"/>
    <w:rsid w:val="009E22EF"/>
  </w:style>
  <w:style w:type="paragraph" w:customStyle="1" w:styleId="ExHeadingA">
    <w:name w:val="Ex Heading A"/>
    <w:basedOn w:val="HeadA"/>
    <w:rsid w:val="009E22EF"/>
  </w:style>
  <w:style w:type="paragraph" w:customStyle="1" w:styleId="HeadB">
    <w:name w:val="Head B"/>
    <w:basedOn w:val="Normal"/>
    <w:rsid w:val="009E22EF"/>
    <w:pPr>
      <w:spacing w:after="0" w:line="240" w:lineRule="auto"/>
    </w:pPr>
    <w:rPr>
      <w:rFonts w:ascii="Times New Roman" w:hAnsi="Times New Roman" w:cs="Times New Roman"/>
      <w:color w:val="0000FF"/>
      <w:sz w:val="28"/>
      <w:szCs w:val="28"/>
      <w:lang w:eastAsia="en-US"/>
    </w:rPr>
  </w:style>
  <w:style w:type="paragraph" w:customStyle="1" w:styleId="ExHeadingB">
    <w:name w:val="Ex Heading B"/>
    <w:basedOn w:val="HeadB"/>
    <w:rsid w:val="009E22EF"/>
  </w:style>
  <w:style w:type="paragraph" w:customStyle="1" w:styleId="ExPreamble">
    <w:name w:val="Ex Preamble"/>
    <w:basedOn w:val="Normal"/>
    <w:rsid w:val="009E22EF"/>
    <w:pPr>
      <w:spacing w:after="0" w:line="240" w:lineRule="auto"/>
    </w:pPr>
    <w:rPr>
      <w:rFonts w:ascii="Times New Roman" w:hAnsi="Times New Roman" w:cs="Times New Roman"/>
      <w:i/>
      <w:iCs/>
      <w:color w:val="0000FF"/>
      <w:sz w:val="24"/>
      <w:szCs w:val="24"/>
      <w:lang w:eastAsia="en-US"/>
    </w:rPr>
  </w:style>
  <w:style w:type="paragraph" w:customStyle="1" w:styleId="ExTitle">
    <w:name w:val="Ex Title"/>
    <w:basedOn w:val="MainTitle"/>
    <w:rsid w:val="009E22EF"/>
  </w:style>
  <w:style w:type="paragraph" w:customStyle="1" w:styleId="fd">
    <w:name w:val="fd"/>
    <w:basedOn w:val="p-ni"/>
    <w:rsid w:val="009E22EF"/>
    <w:pPr>
      <w:tabs>
        <w:tab w:val="right" w:pos="8505"/>
      </w:tabs>
    </w:pPr>
  </w:style>
  <w:style w:type="paragraph" w:customStyle="1" w:styleId="figcap">
    <w:name w:val="figcap"/>
    <w:basedOn w:val="Normal"/>
    <w:rsid w:val="009E22EF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alatino-Bold" w:eastAsia="宋体" w:hAnsi="Palatino-Bold" w:cs="Palatino-Bold"/>
      <w:b/>
      <w:bCs/>
      <w:color w:val="000000"/>
      <w:sz w:val="15"/>
      <w:szCs w:val="15"/>
    </w:rPr>
  </w:style>
  <w:style w:type="paragraph" w:customStyle="1" w:styleId="FigLeg">
    <w:name w:val="FigLeg"/>
    <w:basedOn w:val="Normal"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Figure">
    <w:name w:val="Figure"/>
    <w:basedOn w:val="Normal"/>
    <w:autoRedefine/>
    <w:rsid w:val="009E22EF"/>
    <w:pPr>
      <w:spacing w:after="0" w:line="240" w:lineRule="auto"/>
    </w:pPr>
    <w:rPr>
      <w:rFonts w:ascii="Times New Roman" w:hAnsi="Times New Roman" w:cs="Times New Roman"/>
      <w:bCs/>
      <w:sz w:val="24"/>
      <w:szCs w:val="16"/>
      <w:lang w:eastAsia="en-US"/>
    </w:rPr>
  </w:style>
  <w:style w:type="paragraph" w:customStyle="1" w:styleId="FigureName">
    <w:name w:val="Figure Name"/>
    <w:basedOn w:val="Normal"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FigureSubCaption">
    <w:name w:val="Figure SubCaption"/>
    <w:basedOn w:val="Normal"/>
    <w:rsid w:val="009E22EF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firstline">
    <w:name w:val="first line"/>
    <w:basedOn w:val="content"/>
    <w:rsid w:val="009E22EF"/>
    <w:pPr>
      <w:ind w:firstLine="340"/>
    </w:pPr>
  </w:style>
  <w:style w:type="character" w:styleId="FollowedHyperlink">
    <w:name w:val="FollowedHyperlink"/>
    <w:basedOn w:val="DefaultParagraphFont"/>
    <w:uiPriority w:val="99"/>
    <w:rsid w:val="009E22EF"/>
    <w:rPr>
      <w:rFonts w:cs="Times New Roman"/>
      <w:color w:val="800080"/>
      <w:u w:val="single"/>
    </w:rPr>
  </w:style>
  <w:style w:type="paragraph" w:customStyle="1" w:styleId="footnote">
    <w:name w:val="footnote"/>
    <w:basedOn w:val="p-ni"/>
    <w:rsid w:val="009E22EF"/>
    <w:rPr>
      <w:sz w:val="20"/>
      <w:szCs w:val="20"/>
    </w:rPr>
  </w:style>
  <w:style w:type="character" w:customStyle="1" w:styleId="fourthheading">
    <w:name w:val="fourth heading"/>
    <w:rsid w:val="009E22EF"/>
    <w:rPr>
      <w:rFonts w:ascii="Palatino-Bold" w:hAnsi="Palatino-Bold"/>
      <w:b/>
      <w:w w:val="100"/>
      <w:sz w:val="18"/>
    </w:rPr>
  </w:style>
  <w:style w:type="paragraph" w:customStyle="1" w:styleId="Funding">
    <w:name w:val="Funding"/>
    <w:basedOn w:val="Normal"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gene">
    <w:name w:val="gene"/>
    <w:basedOn w:val="DefaultParagraphFont"/>
    <w:rsid w:val="009E22EF"/>
    <w:rPr>
      <w:rFonts w:cs="Times New Roman"/>
      <w:color w:val="008000"/>
      <w:u w:color="990099"/>
    </w:rPr>
  </w:style>
  <w:style w:type="character" w:customStyle="1" w:styleId="genus">
    <w:name w:val="genus"/>
    <w:basedOn w:val="DefaultParagraphFont"/>
    <w:rsid w:val="009E22EF"/>
    <w:rPr>
      <w:rFonts w:cs="Times New Roman"/>
      <w:color w:val="auto"/>
    </w:rPr>
  </w:style>
  <w:style w:type="paragraph" w:customStyle="1" w:styleId="GenusCentre">
    <w:name w:val="Genus Centre"/>
    <w:basedOn w:val="Normal"/>
    <w:rsid w:val="009E22EF"/>
    <w:pPr>
      <w:spacing w:before="120" w:after="120" w:line="240" w:lineRule="auto"/>
      <w:jc w:val="center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ara">
    <w:name w:val="Para"/>
    <w:basedOn w:val="Normal"/>
    <w:rsid w:val="009E22EF"/>
    <w:pPr>
      <w:spacing w:after="0" w:line="240" w:lineRule="auto"/>
      <w:ind w:firstLine="567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GenusNormalPara">
    <w:name w:val="Genus Normal Para"/>
    <w:basedOn w:val="Para"/>
    <w:rsid w:val="009E22EF"/>
  </w:style>
  <w:style w:type="paragraph" w:customStyle="1" w:styleId="GenusSmallPara">
    <w:name w:val="Genus Small Para"/>
    <w:basedOn w:val="Para"/>
    <w:rsid w:val="009E22EF"/>
  </w:style>
  <w:style w:type="paragraph" w:customStyle="1" w:styleId="genus-centre">
    <w:name w:val="genus-centre"/>
    <w:basedOn w:val="Normal"/>
    <w:rsid w:val="009E22EF"/>
    <w:pPr>
      <w:spacing w:before="120" w:after="120" w:line="240" w:lineRule="auto"/>
      <w:jc w:val="center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genus-centre-contents">
    <w:name w:val="genus-centre-contents"/>
    <w:basedOn w:val="Normal"/>
    <w:rsid w:val="009E22EF"/>
    <w:pPr>
      <w:spacing w:after="0" w:line="240" w:lineRule="auto"/>
      <w:jc w:val="center"/>
    </w:pPr>
    <w:rPr>
      <w:rFonts w:ascii="Times New Roman" w:hAnsi="Times New Roman" w:cs="Times New Roman"/>
      <w:color w:val="99CC00"/>
      <w:sz w:val="24"/>
      <w:szCs w:val="24"/>
      <w:lang w:eastAsia="en-US"/>
    </w:rPr>
  </w:style>
  <w:style w:type="paragraph" w:customStyle="1" w:styleId="genus-hang">
    <w:name w:val="genus-hang"/>
    <w:basedOn w:val="Para"/>
    <w:rsid w:val="009E22EF"/>
    <w:pPr>
      <w:ind w:left="720" w:hanging="720"/>
    </w:pPr>
  </w:style>
  <w:style w:type="paragraph" w:customStyle="1" w:styleId="genus-hang-small">
    <w:name w:val="genus-hang-small"/>
    <w:basedOn w:val="genus-hang"/>
    <w:rsid w:val="009E22EF"/>
    <w:rPr>
      <w:noProof/>
      <w:sz w:val="20"/>
      <w:szCs w:val="20"/>
    </w:rPr>
  </w:style>
  <w:style w:type="paragraph" w:customStyle="1" w:styleId="genus-indent">
    <w:name w:val="genus-indent"/>
    <w:basedOn w:val="Normal"/>
    <w:rsid w:val="009E22EF"/>
    <w:pPr>
      <w:spacing w:after="0" w:line="240" w:lineRule="auto"/>
      <w:ind w:left="1008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genus-indent-small">
    <w:name w:val="genus-indent-small"/>
    <w:basedOn w:val="genus-indent"/>
    <w:rsid w:val="009E22EF"/>
    <w:rPr>
      <w:sz w:val="20"/>
      <w:szCs w:val="20"/>
    </w:rPr>
  </w:style>
  <w:style w:type="paragraph" w:customStyle="1" w:styleId="genus-left">
    <w:name w:val="genus-left"/>
    <w:basedOn w:val="Para"/>
    <w:rsid w:val="009E22EF"/>
  </w:style>
  <w:style w:type="character" w:customStyle="1" w:styleId="genus-species">
    <w:name w:val="genus-species"/>
    <w:basedOn w:val="genus"/>
    <w:rsid w:val="009E22EF"/>
  </w:style>
  <w:style w:type="paragraph" w:customStyle="1" w:styleId="H1">
    <w:name w:val="H1"/>
    <w:basedOn w:val="Normal"/>
    <w:rsid w:val="009E22EF"/>
    <w:pPr>
      <w:autoSpaceDE w:val="0"/>
      <w:autoSpaceDN w:val="0"/>
      <w:adjustRightInd w:val="0"/>
      <w:spacing w:before="340" w:after="80" w:line="220" w:lineRule="atLeast"/>
      <w:textAlignment w:val="center"/>
    </w:pPr>
    <w:rPr>
      <w:rFonts w:ascii="Palatino-Bold" w:eastAsia="宋体" w:hAnsi="Palatino-Bold" w:cs="Palatino-Bold"/>
      <w:b/>
      <w:bCs/>
      <w:color w:val="000000"/>
      <w:sz w:val="18"/>
      <w:szCs w:val="18"/>
    </w:rPr>
  </w:style>
  <w:style w:type="paragraph" w:customStyle="1" w:styleId="H2">
    <w:name w:val="H2"/>
    <w:basedOn w:val="Normal"/>
    <w:rsid w:val="009E22EF"/>
    <w:pPr>
      <w:autoSpaceDE w:val="0"/>
      <w:autoSpaceDN w:val="0"/>
      <w:adjustRightInd w:val="0"/>
      <w:spacing w:before="140" w:after="80" w:line="220" w:lineRule="atLeast"/>
      <w:textAlignment w:val="center"/>
    </w:pPr>
    <w:rPr>
      <w:rFonts w:ascii="Palatino-SC" w:eastAsia="宋体" w:hAnsi="Palatino-SC" w:cs="Palatino-SC"/>
      <w:color w:val="000000"/>
      <w:sz w:val="18"/>
      <w:szCs w:val="18"/>
    </w:rPr>
  </w:style>
  <w:style w:type="paragraph" w:customStyle="1" w:styleId="H3">
    <w:name w:val="H3"/>
    <w:basedOn w:val="Normal"/>
    <w:rsid w:val="009E22EF"/>
    <w:pPr>
      <w:autoSpaceDE w:val="0"/>
      <w:autoSpaceDN w:val="0"/>
      <w:adjustRightInd w:val="0"/>
      <w:spacing w:before="140" w:after="80" w:line="220" w:lineRule="atLeast"/>
      <w:ind w:left="180"/>
      <w:textAlignment w:val="center"/>
    </w:pPr>
    <w:rPr>
      <w:rFonts w:ascii="Palatino-Italic" w:eastAsia="宋体" w:hAnsi="Palatino-Italic" w:cs="Palatino-Italic"/>
      <w:i/>
      <w:iCs/>
      <w:color w:val="000000"/>
      <w:sz w:val="19"/>
      <w:szCs w:val="19"/>
    </w:rPr>
  </w:style>
  <w:style w:type="character" w:customStyle="1" w:styleId="head">
    <w:name w:val="head"/>
    <w:rsid w:val="009E22EF"/>
    <w:rPr>
      <w:rFonts w:ascii="Arial" w:hAnsi="Arial"/>
      <w:sz w:val="36"/>
    </w:rPr>
  </w:style>
  <w:style w:type="paragraph" w:customStyle="1" w:styleId="HeadC">
    <w:name w:val="Head C"/>
    <w:basedOn w:val="Normal"/>
    <w:rsid w:val="009E22EF"/>
    <w:pPr>
      <w:spacing w:after="0" w:line="240" w:lineRule="auto"/>
    </w:pPr>
    <w:rPr>
      <w:rFonts w:ascii="Times New Roman" w:hAnsi="Times New Roman" w:cs="Times New Roman"/>
      <w:i/>
      <w:iCs/>
      <w:color w:val="008000"/>
      <w:sz w:val="24"/>
      <w:szCs w:val="24"/>
      <w:lang w:eastAsia="en-US"/>
    </w:rPr>
  </w:style>
  <w:style w:type="paragraph" w:customStyle="1" w:styleId="HeadD">
    <w:name w:val="Head D"/>
    <w:basedOn w:val="Normal"/>
    <w:rsid w:val="009E22EF"/>
    <w:pPr>
      <w:spacing w:after="0" w:line="240" w:lineRule="auto"/>
    </w:pPr>
    <w:rPr>
      <w:rFonts w:ascii="Times New Roman" w:hAnsi="Times New Roman" w:cs="Times New Roman"/>
      <w:color w:val="FF00FF"/>
      <w:sz w:val="20"/>
      <w:szCs w:val="20"/>
      <w:lang w:eastAsia="en-US"/>
    </w:rPr>
  </w:style>
  <w:style w:type="paragraph" w:customStyle="1" w:styleId="HeadA0">
    <w:name w:val="HeadA"/>
    <w:basedOn w:val="Normal"/>
    <w:autoRedefine/>
    <w:rsid w:val="009E22EF"/>
    <w:pPr>
      <w:spacing w:after="0" w:line="240" w:lineRule="auto"/>
    </w:pPr>
    <w:rPr>
      <w:rFonts w:ascii="Times New Roman" w:hAnsi="Times New Roman" w:cs="Times New Roman"/>
      <w:b/>
      <w:bCs/>
      <w:color w:val="FF0000"/>
      <w:sz w:val="28"/>
      <w:szCs w:val="28"/>
      <w:lang w:eastAsia="en-US"/>
    </w:rPr>
  </w:style>
  <w:style w:type="paragraph" w:customStyle="1" w:styleId="HeadB0">
    <w:name w:val="HeadB"/>
    <w:basedOn w:val="Normal"/>
    <w:autoRedefine/>
    <w:rsid w:val="009E22EF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customStyle="1" w:styleId="HeadC0">
    <w:name w:val="HeadC"/>
    <w:basedOn w:val="Normal"/>
    <w:autoRedefine/>
    <w:rsid w:val="009E22EF"/>
    <w:pPr>
      <w:spacing w:after="0" w:line="240" w:lineRule="auto"/>
    </w:pPr>
    <w:rPr>
      <w:rFonts w:ascii="Arial" w:hAnsi="Arial" w:cs="Arial"/>
      <w:color w:val="008000"/>
      <w:sz w:val="24"/>
      <w:szCs w:val="24"/>
      <w:lang w:eastAsia="en-US"/>
    </w:rPr>
  </w:style>
  <w:style w:type="paragraph" w:customStyle="1" w:styleId="HeadD0">
    <w:name w:val="HeadD"/>
    <w:basedOn w:val="Normal"/>
    <w:autoRedefine/>
    <w:rsid w:val="009E22EF"/>
    <w:pPr>
      <w:spacing w:after="0" w:line="240" w:lineRule="auto"/>
    </w:pPr>
    <w:rPr>
      <w:rFonts w:ascii="Times New Roman" w:hAnsi="Times New Roman" w:cs="Times New Roman"/>
      <w:color w:val="0000FF"/>
      <w:sz w:val="24"/>
      <w:szCs w:val="24"/>
      <w:lang w:eastAsia="en-US"/>
    </w:rPr>
  </w:style>
  <w:style w:type="paragraph" w:customStyle="1" w:styleId="HeadE">
    <w:name w:val="HeadE"/>
    <w:basedOn w:val="Normal"/>
    <w:rsid w:val="009E22EF"/>
    <w:pPr>
      <w:spacing w:after="0" w:line="240" w:lineRule="auto"/>
    </w:pPr>
    <w:rPr>
      <w:rFonts w:ascii="Times New Roman" w:hAnsi="Times New Roman" w:cs="Times New Roman"/>
      <w:color w:val="993300"/>
      <w:sz w:val="24"/>
      <w:szCs w:val="24"/>
      <w:lang w:eastAsia="en-US"/>
    </w:rPr>
  </w:style>
  <w:style w:type="character" w:customStyle="1" w:styleId="header21">
    <w:name w:val="header21"/>
    <w:basedOn w:val="DefaultParagraphFont"/>
    <w:rsid w:val="009E22EF"/>
    <w:rPr>
      <w:rFonts w:ascii="Arial" w:hAnsi="Arial" w:cs="Arial"/>
      <w:b/>
      <w:bCs/>
      <w:color w:val="000000"/>
      <w:sz w:val="14"/>
      <w:szCs w:val="14"/>
      <w:u w:val="none"/>
      <w:effect w:val="none"/>
    </w:rPr>
  </w:style>
  <w:style w:type="character" w:customStyle="1" w:styleId="headerlabel">
    <w:name w:val="headerlabel"/>
    <w:basedOn w:val="DefaultParagraphFont"/>
    <w:rsid w:val="009E22EF"/>
    <w:rPr>
      <w:rFonts w:cs="Times New Roman"/>
    </w:rPr>
  </w:style>
  <w:style w:type="paragraph" w:customStyle="1" w:styleId="Heading41">
    <w:name w:val="Heading 41"/>
    <w:basedOn w:val="Normal"/>
    <w:rsid w:val="009E22EF"/>
    <w:pPr>
      <w:spacing w:after="0" w:line="240" w:lineRule="auto"/>
      <w:outlineLvl w:val="4"/>
    </w:pPr>
    <w:rPr>
      <w:rFonts w:ascii="Times New Roman" w:hAnsi="Times New Roman" w:cs="Times New Roman"/>
      <w:b/>
      <w:bCs/>
      <w:sz w:val="19"/>
      <w:szCs w:val="19"/>
      <w:lang w:eastAsia="en-US"/>
    </w:rPr>
  </w:style>
  <w:style w:type="paragraph" w:customStyle="1" w:styleId="Heading52">
    <w:name w:val="Heading 52"/>
    <w:basedOn w:val="Normal"/>
    <w:rsid w:val="009E22EF"/>
    <w:pPr>
      <w:spacing w:before="60" w:after="0" w:line="240" w:lineRule="auto"/>
      <w:ind w:left="120"/>
      <w:outlineLvl w:val="5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styleId="HTMLTypewriter">
    <w:name w:val="HTML Typewriter"/>
    <w:basedOn w:val="DefaultParagraphFont"/>
    <w:uiPriority w:val="99"/>
    <w:rsid w:val="009E22EF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Para"/>
    <w:rsid w:val="009E22EF"/>
  </w:style>
  <w:style w:type="paragraph" w:customStyle="1" w:styleId="index-indented">
    <w:name w:val="index-indented"/>
    <w:basedOn w:val="index"/>
    <w:rsid w:val="009E22EF"/>
    <w:pPr>
      <w:ind w:left="1152"/>
    </w:pPr>
  </w:style>
  <w:style w:type="paragraph" w:customStyle="1" w:styleId="index-page">
    <w:name w:val="index-page"/>
    <w:basedOn w:val="Para"/>
    <w:rsid w:val="009E22EF"/>
    <w:pPr>
      <w:ind w:left="2016"/>
    </w:pPr>
  </w:style>
  <w:style w:type="paragraph" w:customStyle="1" w:styleId="IssueNumber">
    <w:name w:val="Issue Number"/>
    <w:basedOn w:val="Normal"/>
    <w:rsid w:val="009E22EF"/>
    <w:pPr>
      <w:spacing w:after="0" w:line="240" w:lineRule="auto"/>
    </w:pPr>
    <w:rPr>
      <w:rFonts w:ascii="Times New Roman" w:hAnsi="Times New Roman" w:cs="Times New Roman"/>
      <w:color w:val="3399FF"/>
      <w:sz w:val="24"/>
      <w:szCs w:val="24"/>
      <w:lang w:eastAsia="en-US"/>
    </w:rPr>
  </w:style>
  <w:style w:type="paragraph" w:customStyle="1" w:styleId="JournalCode">
    <w:name w:val="Journal Code"/>
    <w:basedOn w:val="Normal"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JournalInfo">
    <w:name w:val="JournalInfo"/>
    <w:basedOn w:val="Normal"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KeyTitle">
    <w:name w:val="Key Title"/>
    <w:basedOn w:val="Normal"/>
    <w:rsid w:val="009E22EF"/>
    <w:pPr>
      <w:spacing w:before="120" w:after="100" w:afterAutospacing="1" w:line="240" w:lineRule="auto"/>
      <w:jc w:val="center"/>
    </w:pPr>
    <w:rPr>
      <w:rFonts w:ascii="Times New Roman" w:hAnsi="Times New Roman" w:cs="Times New Roman"/>
      <w:noProof/>
      <w:lang w:eastAsia="en-US"/>
    </w:rPr>
  </w:style>
  <w:style w:type="paragraph" w:customStyle="1" w:styleId="Key1">
    <w:name w:val="Key1"/>
    <w:basedOn w:val="Normal"/>
    <w:rsid w:val="009E22EF"/>
    <w:pPr>
      <w:spacing w:before="100" w:beforeAutospacing="1" w:after="100" w:afterAutospacing="1" w:line="240" w:lineRule="auto"/>
      <w:ind w:left="720" w:hanging="288"/>
    </w:pPr>
    <w:rPr>
      <w:rFonts w:ascii="Times New Roman" w:hAnsi="Times New Roman" w:cs="Times New Roman"/>
      <w:noProof/>
      <w:sz w:val="18"/>
      <w:szCs w:val="18"/>
      <w:lang w:eastAsia="en-US"/>
    </w:rPr>
  </w:style>
  <w:style w:type="paragraph" w:customStyle="1" w:styleId="Key3">
    <w:name w:val="Key3"/>
    <w:basedOn w:val="Normal"/>
    <w:rsid w:val="009E22EF"/>
    <w:pPr>
      <w:spacing w:before="100" w:beforeAutospacing="1" w:after="100" w:afterAutospacing="1" w:line="240" w:lineRule="auto"/>
      <w:ind w:left="1584" w:hanging="288"/>
    </w:pPr>
    <w:rPr>
      <w:rFonts w:ascii="Times New Roman" w:hAnsi="Times New Roman" w:cs="Times New Roman"/>
      <w:noProof/>
      <w:sz w:val="18"/>
      <w:szCs w:val="18"/>
      <w:lang w:eastAsia="en-US"/>
    </w:rPr>
  </w:style>
  <w:style w:type="paragraph" w:customStyle="1" w:styleId="Key4">
    <w:name w:val="Key4"/>
    <w:basedOn w:val="Key3"/>
    <w:rsid w:val="009E22EF"/>
    <w:pPr>
      <w:ind w:left="2016"/>
    </w:pPr>
  </w:style>
  <w:style w:type="paragraph" w:customStyle="1" w:styleId="Key5">
    <w:name w:val="Key5"/>
    <w:basedOn w:val="Key4"/>
    <w:rsid w:val="009E22EF"/>
    <w:pPr>
      <w:ind w:left="2448"/>
    </w:pPr>
  </w:style>
  <w:style w:type="paragraph" w:customStyle="1" w:styleId="Key6">
    <w:name w:val="Key6"/>
    <w:basedOn w:val="Key5"/>
    <w:rsid w:val="009E22EF"/>
    <w:pPr>
      <w:ind w:left="2880"/>
    </w:pPr>
  </w:style>
  <w:style w:type="paragraph" w:customStyle="1" w:styleId="Key7">
    <w:name w:val="Key7"/>
    <w:basedOn w:val="Key6"/>
    <w:rsid w:val="009E22EF"/>
    <w:pPr>
      <w:ind w:left="3312"/>
    </w:pPr>
  </w:style>
  <w:style w:type="paragraph" w:customStyle="1" w:styleId="Key8">
    <w:name w:val="Key8"/>
    <w:basedOn w:val="Key7"/>
    <w:rsid w:val="009E22EF"/>
    <w:pPr>
      <w:ind w:left="3888"/>
    </w:pPr>
  </w:style>
  <w:style w:type="paragraph" w:customStyle="1" w:styleId="Key9">
    <w:name w:val="Key9"/>
    <w:basedOn w:val="Key8"/>
    <w:rsid w:val="009E22EF"/>
    <w:pPr>
      <w:ind w:left="4608"/>
    </w:pPr>
  </w:style>
  <w:style w:type="paragraph" w:customStyle="1" w:styleId="Key10">
    <w:name w:val="Key10"/>
    <w:basedOn w:val="Key9"/>
    <w:rsid w:val="009E22EF"/>
    <w:pPr>
      <w:ind w:left="5328"/>
    </w:pPr>
  </w:style>
  <w:style w:type="paragraph" w:customStyle="1" w:styleId="Key11">
    <w:name w:val="Key11"/>
    <w:basedOn w:val="Key9"/>
    <w:rsid w:val="009E22EF"/>
    <w:pPr>
      <w:ind w:left="6048"/>
    </w:pPr>
  </w:style>
  <w:style w:type="paragraph" w:customStyle="1" w:styleId="Key12">
    <w:name w:val="Key12"/>
    <w:basedOn w:val="Normal"/>
    <w:rsid w:val="009E22EF"/>
    <w:pPr>
      <w:spacing w:after="0" w:line="240" w:lineRule="auto"/>
      <w:ind w:left="6480"/>
    </w:pPr>
    <w:rPr>
      <w:rFonts w:ascii="Times New Roman" w:hAnsi="Times New Roman" w:cs="Times New Roman"/>
      <w:sz w:val="18"/>
      <w:szCs w:val="24"/>
      <w:lang w:eastAsia="en-US"/>
    </w:rPr>
  </w:style>
  <w:style w:type="paragraph" w:customStyle="1" w:styleId="Key2">
    <w:name w:val="Key2"/>
    <w:basedOn w:val="Key1"/>
    <w:rsid w:val="009E22EF"/>
    <w:pPr>
      <w:ind w:left="1152"/>
    </w:pPr>
  </w:style>
  <w:style w:type="paragraph" w:customStyle="1" w:styleId="KeyWords">
    <w:name w:val="KeyWords"/>
    <w:basedOn w:val="Normal"/>
    <w:autoRedefine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Keywords0">
    <w:name w:val="Keywords"/>
    <w:basedOn w:val="Normal"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lasttext">
    <w:name w:val="last text"/>
    <w:basedOn w:val="Normal"/>
    <w:rsid w:val="009E22EF"/>
    <w:pPr>
      <w:pBdr>
        <w:top w:val="single" w:sz="4" w:space="12" w:color="auto"/>
      </w:pBd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Palatino-Italic" w:eastAsia="宋体" w:hAnsi="Palatino-Italic" w:cs="Palatino-Italic"/>
      <w:i/>
      <w:iCs/>
      <w:color w:val="000000"/>
      <w:sz w:val="18"/>
      <w:szCs w:val="18"/>
    </w:rPr>
  </w:style>
  <w:style w:type="character" w:styleId="LineNumber">
    <w:name w:val="line number"/>
    <w:basedOn w:val="DefaultParagraphFont"/>
    <w:uiPriority w:val="99"/>
    <w:rsid w:val="009E22EF"/>
    <w:rPr>
      <w:rFonts w:cs="Times New Roman"/>
    </w:rPr>
  </w:style>
  <w:style w:type="paragraph" w:customStyle="1" w:styleId="List1">
    <w:name w:val="List1"/>
    <w:basedOn w:val="Normal"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List2">
    <w:name w:val="List2"/>
    <w:basedOn w:val="Normal"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List3">
    <w:name w:val="List3"/>
    <w:basedOn w:val="Normal"/>
    <w:rsid w:val="009E22EF"/>
    <w:pPr>
      <w:spacing w:after="0" w:line="240" w:lineRule="auto"/>
      <w:ind w:left="513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ListPara">
    <w:name w:val="ListPara"/>
    <w:basedOn w:val="List1"/>
    <w:rsid w:val="009E22EF"/>
    <w:pPr>
      <w:spacing w:before="120" w:after="120"/>
      <w:ind w:left="300" w:right="300"/>
    </w:pPr>
    <w:rPr>
      <w:noProof/>
    </w:rPr>
  </w:style>
  <w:style w:type="paragraph" w:customStyle="1" w:styleId="ListParaMore">
    <w:name w:val="ListParaMore"/>
    <w:basedOn w:val="Normal"/>
    <w:autoRedefine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MessageHeader">
    <w:name w:val="Message Header"/>
    <w:basedOn w:val="Normal"/>
    <w:link w:val="MessageHeaderChar"/>
    <w:uiPriority w:val="99"/>
    <w:rsid w:val="009E22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hAnsi="Arial" w:cs="Arial"/>
      <w:sz w:val="48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9E22EF"/>
    <w:rPr>
      <w:rFonts w:ascii="Arial" w:hAnsi="Arial" w:cs="Arial"/>
      <w:sz w:val="48"/>
      <w:szCs w:val="24"/>
      <w:shd w:val="pct20" w:color="auto" w:fill="auto"/>
      <w:lang w:eastAsia="en-US"/>
    </w:rPr>
  </w:style>
  <w:style w:type="paragraph" w:customStyle="1" w:styleId="meth1">
    <w:name w:val="meth1"/>
    <w:basedOn w:val="meth1hd"/>
    <w:rsid w:val="009E22EF"/>
    <w:pPr>
      <w:ind w:firstLine="567"/>
    </w:pPr>
  </w:style>
  <w:style w:type="paragraph" w:customStyle="1" w:styleId="Month">
    <w:name w:val="Month"/>
    <w:basedOn w:val="Normal"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u w:color="000099"/>
      <w:lang w:eastAsia="en-US"/>
    </w:rPr>
  </w:style>
  <w:style w:type="paragraph" w:customStyle="1" w:styleId="MoreInfo">
    <w:name w:val="MoreInfo"/>
    <w:basedOn w:val="Normal"/>
    <w:rsid w:val="009E22EF"/>
    <w:pPr>
      <w:tabs>
        <w:tab w:val="left" w:pos="720"/>
      </w:tabs>
      <w:spacing w:after="0" w:line="240" w:lineRule="auto"/>
      <w:ind w:left="357" w:hanging="357"/>
    </w:pPr>
    <w:rPr>
      <w:rFonts w:ascii="Times New Roman" w:hAnsi="Times New Roman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9E22EF"/>
    <w:pPr>
      <w:spacing w:after="0" w:line="240" w:lineRule="auto"/>
    </w:pPr>
    <w:rPr>
      <w:rFonts w:ascii="Calibri" w:eastAsia="Times New Roman" w:hAnsi="Calibri" w:cs="Times New Roman"/>
      <w:lang w:val="en-CA" w:eastAsia="en-US"/>
    </w:rPr>
  </w:style>
  <w:style w:type="paragraph" w:customStyle="1" w:styleId="Nomenclature">
    <w:name w:val="Nomenclature"/>
    <w:basedOn w:val="Normal"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E22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paragraph" w:customStyle="1" w:styleId="Note">
    <w:name w:val="Note"/>
    <w:basedOn w:val="Para"/>
    <w:rsid w:val="009E22EF"/>
    <w:rPr>
      <w:sz w:val="20"/>
      <w:szCs w:val="20"/>
    </w:rPr>
  </w:style>
  <w:style w:type="character" w:customStyle="1" w:styleId="note0">
    <w:name w:val="note"/>
    <w:basedOn w:val="content1"/>
    <w:rsid w:val="009E22EF"/>
    <w:rPr>
      <w:rFonts w:ascii="Arial" w:hAnsi="Arial" w:cs="Arial"/>
      <w:sz w:val="18"/>
      <w:szCs w:val="18"/>
    </w:rPr>
  </w:style>
  <w:style w:type="paragraph" w:customStyle="1" w:styleId="Onlinefirst">
    <w:name w:val="Onlinefirst"/>
    <w:basedOn w:val="Normal"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9E22EF"/>
    <w:rPr>
      <w:rFonts w:cs="Times New Roman"/>
    </w:rPr>
  </w:style>
  <w:style w:type="paragraph" w:customStyle="1" w:styleId="papertype">
    <w:name w:val="paper_type"/>
    <w:basedOn w:val="Normal"/>
    <w:rsid w:val="009E22EF"/>
    <w:pPr>
      <w:spacing w:after="0" w:line="240" w:lineRule="auto"/>
    </w:pPr>
    <w:rPr>
      <w:rFonts w:ascii="Times New Roman" w:hAnsi="Times New Roman" w:cs="Times New Roman"/>
      <w:color w:val="CC00CC"/>
      <w:sz w:val="24"/>
      <w:szCs w:val="24"/>
      <w:lang w:eastAsia="en-US"/>
    </w:rPr>
  </w:style>
  <w:style w:type="paragraph" w:customStyle="1" w:styleId="Sequence">
    <w:name w:val="Sequence"/>
    <w:basedOn w:val="Normal"/>
    <w:rsid w:val="009E22EF"/>
    <w:pPr>
      <w:spacing w:after="0" w:line="240" w:lineRule="auto"/>
    </w:pPr>
    <w:rPr>
      <w:rFonts w:ascii="Times New Roman" w:hAnsi="Times New Roman" w:cs="Times New Roman"/>
      <w:color w:val="00FF00"/>
      <w:sz w:val="24"/>
      <w:szCs w:val="24"/>
      <w:lang w:eastAsia="en-US"/>
    </w:rPr>
  </w:style>
  <w:style w:type="paragraph" w:customStyle="1" w:styleId="pi">
    <w:name w:val="pi"/>
    <w:basedOn w:val="Sequence"/>
    <w:rsid w:val="009E22EF"/>
    <w:rPr>
      <w:color w:val="008080"/>
    </w:rPr>
  </w:style>
  <w:style w:type="paragraph" w:customStyle="1" w:styleId="Poem">
    <w:name w:val="Poem"/>
    <w:basedOn w:val="Normal"/>
    <w:rsid w:val="009E22EF"/>
    <w:pPr>
      <w:spacing w:after="0" w:line="240" w:lineRule="auto"/>
      <w:ind w:left="1440" w:right="1440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Position">
    <w:name w:val="Position"/>
    <w:basedOn w:val="DefaultParagraphFont"/>
    <w:rsid w:val="009E22EF"/>
    <w:rPr>
      <w:rFonts w:cs="Times New Roman"/>
      <w:i/>
      <w:iCs/>
      <w:sz w:val="24"/>
      <w:szCs w:val="24"/>
    </w:rPr>
  </w:style>
  <w:style w:type="character" w:customStyle="1" w:styleId="Preformatted">
    <w:name w:val="Preformatted"/>
    <w:basedOn w:val="DefaultParagraphFont"/>
    <w:rsid w:val="009E22EF"/>
    <w:rPr>
      <w:rFonts w:cs="Times New Roman"/>
    </w:rPr>
  </w:style>
  <w:style w:type="paragraph" w:customStyle="1" w:styleId="Provenance">
    <w:name w:val="Provenance"/>
    <w:basedOn w:val="Normal"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Received">
    <w:name w:val="Received"/>
    <w:basedOn w:val="Normal"/>
    <w:autoRedefine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Published">
    <w:name w:val="Published"/>
    <w:basedOn w:val="Received"/>
    <w:rsid w:val="009E22EF"/>
  </w:style>
  <w:style w:type="paragraph" w:styleId="Quote">
    <w:name w:val="Quote"/>
    <w:basedOn w:val="Normal"/>
    <w:link w:val="QuoteChar"/>
    <w:autoRedefine/>
    <w:uiPriority w:val="29"/>
    <w:qFormat/>
    <w:rsid w:val="009E22EF"/>
    <w:pPr>
      <w:spacing w:after="0" w:line="240" w:lineRule="auto"/>
      <w:ind w:left="737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9E22EF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Quote-Ref">
    <w:name w:val="Quote-Ref"/>
    <w:basedOn w:val="Normal"/>
    <w:rsid w:val="009E22E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received0">
    <w:name w:val="received"/>
    <w:basedOn w:val="p-ni"/>
    <w:rsid w:val="009E22EF"/>
    <w:rPr>
      <w:sz w:val="20"/>
      <w:szCs w:val="20"/>
    </w:rPr>
  </w:style>
  <w:style w:type="paragraph" w:customStyle="1" w:styleId="ref">
    <w:name w:val="ref"/>
    <w:basedOn w:val="Normal"/>
    <w:rsid w:val="009E22EF"/>
    <w:pPr>
      <w:autoSpaceDE w:val="0"/>
      <w:autoSpaceDN w:val="0"/>
      <w:adjustRightInd w:val="0"/>
      <w:spacing w:after="0" w:line="220" w:lineRule="atLeast"/>
      <w:ind w:left="320" w:hanging="320"/>
      <w:jc w:val="both"/>
      <w:textAlignment w:val="center"/>
    </w:pPr>
    <w:rPr>
      <w:rFonts w:ascii="Palatino-Roman" w:eastAsia="宋体" w:hAnsi="Palatino-Roman" w:cs="Palatino-Roman"/>
      <w:color w:val="000000"/>
      <w:sz w:val="17"/>
      <w:szCs w:val="17"/>
    </w:rPr>
  </w:style>
  <w:style w:type="paragraph" w:customStyle="1" w:styleId="Reference">
    <w:name w:val="Reference"/>
    <w:rsid w:val="009E22EF"/>
    <w:pPr>
      <w:spacing w:after="0" w:line="240" w:lineRule="auto"/>
      <w:ind w:left="357" w:hanging="357"/>
    </w:pPr>
    <w:rPr>
      <w:rFonts w:ascii="Times New Roman" w:eastAsia="宋体" w:hAnsi="Times New Roman" w:cs="Times New Roman"/>
      <w:sz w:val="24"/>
      <w:szCs w:val="24"/>
      <w:lang w:val="en-GB" w:eastAsia="en-US"/>
    </w:rPr>
  </w:style>
  <w:style w:type="paragraph" w:customStyle="1" w:styleId="References">
    <w:name w:val="References"/>
    <w:basedOn w:val="Normal"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Related">
    <w:name w:val="Related"/>
    <w:basedOn w:val="Normal"/>
    <w:autoRedefine/>
    <w:rsid w:val="009E22EF"/>
    <w:pPr>
      <w:spacing w:after="0" w:line="240" w:lineRule="auto"/>
    </w:pPr>
    <w:rPr>
      <w:rFonts w:ascii="Times New Roman" w:hAnsi="Times New Roman" w:cs="Times New Roman"/>
      <w:bCs/>
      <w:iCs/>
      <w:sz w:val="24"/>
      <w:szCs w:val="24"/>
      <w:lang w:eastAsia="en-US"/>
    </w:rPr>
  </w:style>
  <w:style w:type="character" w:customStyle="1" w:styleId="Remark">
    <w:name w:val="Remark"/>
    <w:basedOn w:val="DefaultParagraphFont"/>
    <w:rsid w:val="009E22EF"/>
    <w:rPr>
      <w:rFonts w:cs="Times New Roman"/>
      <w:color w:val="FF0000"/>
    </w:rPr>
  </w:style>
  <w:style w:type="paragraph" w:customStyle="1" w:styleId="RespTitle">
    <w:name w:val="RespTitle"/>
    <w:basedOn w:val="Normal"/>
    <w:autoRedefine/>
    <w:rsid w:val="009E22EF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customStyle="1" w:styleId="Revised">
    <w:name w:val="Revised"/>
    <w:basedOn w:val="Normal"/>
    <w:autoRedefine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sec1ttl">
    <w:name w:val="sec1ttl"/>
    <w:basedOn w:val="abs"/>
    <w:rsid w:val="009E22EF"/>
  </w:style>
  <w:style w:type="paragraph" w:customStyle="1" w:styleId="ShortAuthors">
    <w:name w:val="Short Authors"/>
    <w:basedOn w:val="Normal"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ShortTitle">
    <w:name w:val="Short Title"/>
    <w:basedOn w:val="Normal"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ShortAuthors0">
    <w:name w:val="ShortAuthors"/>
    <w:basedOn w:val="Normal"/>
    <w:autoRedefine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ShortTitle0">
    <w:name w:val="ShortTitle"/>
    <w:basedOn w:val="Normal"/>
    <w:autoRedefine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mallhead">
    <w:name w:val="small head"/>
    <w:rsid w:val="009E22EF"/>
    <w:rPr>
      <w:rFonts w:ascii="Times New Roman" w:hAnsi="Times New Roman"/>
      <w:i/>
      <w:sz w:val="22"/>
    </w:rPr>
  </w:style>
  <w:style w:type="paragraph" w:customStyle="1" w:styleId="StyleCaption">
    <w:name w:val="Style Caption"/>
    <w:basedOn w:val="Caption"/>
    <w:next w:val="Normal"/>
    <w:rsid w:val="009E22EF"/>
    <w:rPr>
      <w:rFonts w:ascii="Arial" w:hAnsi="Arial" w:cs="Arial"/>
      <w:sz w:val="20"/>
      <w:szCs w:val="20"/>
      <w:lang w:val="en-GB"/>
    </w:rPr>
  </w:style>
  <w:style w:type="character" w:customStyle="1" w:styleId="StyleCaptionChar">
    <w:name w:val="Style Caption Char"/>
    <w:basedOn w:val="DefaultParagraphFont"/>
    <w:rsid w:val="009E22EF"/>
    <w:rPr>
      <w:rFonts w:ascii="Arial" w:hAnsi="Arial" w:cs="Arial"/>
      <w:b/>
      <w:bCs/>
      <w:lang w:val="en-US" w:eastAsia="en-US"/>
    </w:rPr>
  </w:style>
  <w:style w:type="paragraph" w:customStyle="1" w:styleId="SubTitle">
    <w:name w:val="SubTitle"/>
    <w:basedOn w:val="Normal"/>
    <w:autoRedefine/>
    <w:rsid w:val="009E22EF"/>
    <w:pPr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supp">
    <w:name w:val="supp"/>
    <w:basedOn w:val="ack"/>
    <w:rsid w:val="009E22EF"/>
  </w:style>
  <w:style w:type="paragraph" w:customStyle="1" w:styleId="Supp-doi">
    <w:name w:val="Supp-doi"/>
    <w:basedOn w:val="Appendix"/>
    <w:rsid w:val="009E22EF"/>
    <w:rPr>
      <w:b w:val="0"/>
      <w:bCs w:val="0"/>
    </w:rPr>
  </w:style>
  <w:style w:type="paragraph" w:customStyle="1" w:styleId="Supp-caption">
    <w:name w:val="Supp-caption"/>
    <w:basedOn w:val="Supp-doi"/>
    <w:rsid w:val="009E22EF"/>
  </w:style>
  <w:style w:type="paragraph" w:customStyle="1" w:styleId="Supp-label">
    <w:name w:val="Supp-label"/>
    <w:basedOn w:val="Supp-doi"/>
    <w:rsid w:val="009E22EF"/>
  </w:style>
  <w:style w:type="paragraph" w:customStyle="1" w:styleId="Supplementary-Material">
    <w:name w:val="Supplementary-Material"/>
    <w:basedOn w:val="Appendix"/>
    <w:rsid w:val="009E22EF"/>
  </w:style>
  <w:style w:type="paragraph" w:customStyle="1" w:styleId="Table">
    <w:name w:val="Table"/>
    <w:basedOn w:val="Normal"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TableCaption">
    <w:name w:val="Table Caption"/>
    <w:basedOn w:val="Normal"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TableFont">
    <w:name w:val="Table Font"/>
    <w:basedOn w:val="Normal"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TableFootnote">
    <w:name w:val="Table Footnote"/>
    <w:basedOn w:val="Normal"/>
    <w:rsid w:val="009E22EF"/>
    <w:pPr>
      <w:spacing w:after="0" w:line="240" w:lineRule="auto"/>
      <w:ind w:left="284"/>
    </w:pPr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E22EF"/>
    <w:pPr>
      <w:spacing w:after="0" w:line="240" w:lineRule="auto"/>
    </w:pPr>
    <w:rPr>
      <w:rFonts w:ascii="Times New Roman" w:eastAsia="宋体" w:hAnsi="Times New Roman" w:cs="Times New Roman"/>
      <w:kern w:val="2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TableWidth">
    <w:name w:val="Table Width"/>
    <w:basedOn w:val="Normal"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tablebody">
    <w:name w:val="tablebody"/>
    <w:basedOn w:val="Normal"/>
    <w:rsid w:val="009E22EF"/>
    <w:pPr>
      <w:autoSpaceDE w:val="0"/>
      <w:autoSpaceDN w:val="0"/>
      <w:adjustRightInd w:val="0"/>
      <w:spacing w:after="0" w:line="180" w:lineRule="atLeast"/>
      <w:ind w:left="180" w:hanging="180"/>
      <w:jc w:val="both"/>
      <w:textAlignment w:val="center"/>
    </w:pPr>
    <w:rPr>
      <w:rFonts w:ascii="Palatino-Roman" w:eastAsia="宋体" w:hAnsi="Palatino-Roman" w:cs="Palatino-Roman"/>
      <w:color w:val="000000"/>
      <w:sz w:val="16"/>
      <w:szCs w:val="16"/>
    </w:rPr>
  </w:style>
  <w:style w:type="paragraph" w:customStyle="1" w:styleId="tablecap">
    <w:name w:val="tablecap"/>
    <w:basedOn w:val="Normal"/>
    <w:rsid w:val="009E22EF"/>
    <w:pPr>
      <w:autoSpaceDE w:val="0"/>
      <w:autoSpaceDN w:val="0"/>
      <w:adjustRightInd w:val="0"/>
      <w:spacing w:after="160" w:line="260" w:lineRule="atLeast"/>
      <w:jc w:val="center"/>
      <w:textAlignment w:val="center"/>
    </w:pPr>
    <w:rPr>
      <w:rFonts w:ascii="Palatino-Roman" w:eastAsia="宋体" w:hAnsi="Palatino-Roman" w:cs="Palatino-Roman"/>
      <w:color w:val="000000"/>
      <w:sz w:val="21"/>
      <w:szCs w:val="21"/>
    </w:rPr>
  </w:style>
  <w:style w:type="paragraph" w:customStyle="1" w:styleId="tablefoot">
    <w:name w:val="tablefoot"/>
    <w:basedOn w:val="Normal"/>
    <w:rsid w:val="009E22EF"/>
    <w:pPr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Palatino-Roman" w:eastAsia="宋体" w:hAnsi="Palatino-Roman" w:cs="Palatino-Roman"/>
      <w:color w:val="000000"/>
      <w:sz w:val="13"/>
      <w:szCs w:val="13"/>
    </w:rPr>
  </w:style>
  <w:style w:type="paragraph" w:customStyle="1" w:styleId="tablehead">
    <w:name w:val="tablehead"/>
    <w:basedOn w:val="Normal"/>
    <w:rsid w:val="009E22EF"/>
    <w:pPr>
      <w:autoSpaceDE w:val="0"/>
      <w:autoSpaceDN w:val="0"/>
      <w:adjustRightInd w:val="0"/>
      <w:spacing w:after="140" w:line="180" w:lineRule="atLeast"/>
      <w:ind w:left="40" w:right="40"/>
      <w:jc w:val="both"/>
      <w:textAlignment w:val="center"/>
    </w:pPr>
    <w:rPr>
      <w:rFonts w:ascii="Palatino-Italic" w:eastAsia="宋体" w:hAnsi="Palatino-Italic" w:cs="Palatino-Italic"/>
      <w:i/>
      <w:iCs/>
      <w:color w:val="000000"/>
      <w:sz w:val="16"/>
      <w:szCs w:val="16"/>
    </w:rPr>
  </w:style>
  <w:style w:type="paragraph" w:customStyle="1" w:styleId="Taxonomy">
    <w:name w:val="Taxonomy"/>
    <w:basedOn w:val="Category"/>
    <w:rsid w:val="009E22EF"/>
  </w:style>
  <w:style w:type="paragraph" w:customStyle="1" w:styleId="TBLROW">
    <w:name w:val="TBLROW"/>
    <w:basedOn w:val="p-ni"/>
    <w:rsid w:val="009E22EF"/>
    <w:pPr>
      <w:spacing w:line="360" w:lineRule="atLeast"/>
    </w:pPr>
    <w:rPr>
      <w:rFonts w:ascii="Arial" w:hAnsi="Arial" w:cs="Arial"/>
      <w:sz w:val="20"/>
      <w:szCs w:val="20"/>
    </w:rPr>
  </w:style>
  <w:style w:type="paragraph" w:customStyle="1" w:styleId="TBLFN">
    <w:name w:val="TBLFN"/>
    <w:basedOn w:val="TBLROW"/>
    <w:rsid w:val="009E22EF"/>
  </w:style>
  <w:style w:type="paragraph" w:customStyle="1" w:styleId="TBLTTL">
    <w:name w:val="TBLTTL"/>
    <w:basedOn w:val="TBLROW"/>
    <w:rsid w:val="009E22EF"/>
    <w:rPr>
      <w:b/>
      <w:bCs/>
      <w:sz w:val="24"/>
      <w:szCs w:val="24"/>
    </w:rPr>
  </w:style>
  <w:style w:type="paragraph" w:customStyle="1" w:styleId="text">
    <w:name w:val="text"/>
    <w:basedOn w:val="Normal"/>
    <w:rsid w:val="009E22EF"/>
    <w:pPr>
      <w:autoSpaceDE w:val="0"/>
      <w:autoSpaceDN w:val="0"/>
      <w:adjustRightInd w:val="0"/>
      <w:spacing w:after="0" w:line="220" w:lineRule="atLeast"/>
      <w:ind w:firstLine="180"/>
      <w:jc w:val="both"/>
      <w:textAlignment w:val="center"/>
    </w:pPr>
    <w:rPr>
      <w:rFonts w:ascii="Palatino-Roman" w:eastAsia="宋体" w:hAnsi="Palatino-Roman" w:cs="Palatino-Roman"/>
      <w:color w:val="000000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9E22EF"/>
    <w:pPr>
      <w:spacing w:before="240" w:after="60" w:line="240" w:lineRule="auto"/>
      <w:jc w:val="both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E22EF"/>
    <w:rPr>
      <w:rFonts w:ascii="Arial" w:hAnsi="Arial" w:cs="Arial"/>
      <w:b/>
      <w:bCs/>
      <w:kern w:val="28"/>
      <w:sz w:val="32"/>
      <w:szCs w:val="32"/>
      <w:lang w:eastAsia="en-US"/>
    </w:rPr>
  </w:style>
  <w:style w:type="paragraph" w:customStyle="1" w:styleId="title0">
    <w:name w:val="title"/>
    <w:basedOn w:val="Normal"/>
    <w:rsid w:val="009E22EF"/>
    <w:pPr>
      <w:pBdr>
        <w:bottom w:val="single" w:sz="8" w:space="8" w:color="0083B4"/>
      </w:pBdr>
      <w:autoSpaceDE w:val="0"/>
      <w:autoSpaceDN w:val="0"/>
      <w:adjustRightInd w:val="0"/>
      <w:spacing w:after="360" w:line="400" w:lineRule="atLeast"/>
      <w:textAlignment w:val="center"/>
    </w:pPr>
    <w:rPr>
      <w:rFonts w:ascii="Palatino-Roman" w:eastAsia="宋体" w:hAnsi="Palatino-Roman" w:cs="Palatino-Roman"/>
      <w:caps/>
      <w:color w:val="000000"/>
      <w:sz w:val="35"/>
      <w:szCs w:val="35"/>
    </w:rPr>
  </w:style>
  <w:style w:type="paragraph" w:customStyle="1" w:styleId="Title-es">
    <w:name w:val="Title-es"/>
    <w:basedOn w:val="Title"/>
    <w:rsid w:val="009E22EF"/>
    <w:rPr>
      <w:color w:val="9900CC"/>
    </w:rPr>
  </w:style>
  <w:style w:type="paragraph" w:styleId="TOAHeading">
    <w:name w:val="toa heading"/>
    <w:basedOn w:val="Normal"/>
    <w:next w:val="Normal"/>
    <w:uiPriority w:val="99"/>
    <w:semiHidden/>
    <w:rsid w:val="009E22EF"/>
    <w:pPr>
      <w:spacing w:before="120"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Topic">
    <w:name w:val="Topic"/>
    <w:basedOn w:val="Normal"/>
    <w:autoRedefine/>
    <w:rsid w:val="009E22EF"/>
    <w:pPr>
      <w:spacing w:after="0" w:line="240" w:lineRule="auto"/>
    </w:pPr>
    <w:rPr>
      <w:rFonts w:ascii="Times New Roman" w:hAnsi="Times New Roman" w:cs="Times New Roman"/>
      <w:color w:val="CCCC00"/>
      <w:sz w:val="24"/>
      <w:szCs w:val="24"/>
      <w:lang w:eastAsia="en-US"/>
    </w:rPr>
  </w:style>
  <w:style w:type="paragraph" w:customStyle="1" w:styleId="VolumeNumber">
    <w:name w:val="Volume Number"/>
    <w:basedOn w:val="Normal"/>
    <w:rsid w:val="009E22EF"/>
    <w:pPr>
      <w:spacing w:after="0" w:line="240" w:lineRule="auto"/>
    </w:pPr>
    <w:rPr>
      <w:rFonts w:ascii="Times New Roman" w:hAnsi="Times New Roman" w:cs="Times New Roman"/>
      <w:color w:val="339966"/>
      <w:sz w:val="24"/>
      <w:szCs w:val="24"/>
      <w:lang w:eastAsia="en-US"/>
    </w:rPr>
  </w:style>
  <w:style w:type="paragraph" w:customStyle="1" w:styleId="Year">
    <w:name w:val="Year"/>
    <w:basedOn w:val="Normal"/>
    <w:rsid w:val="009E22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9E22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5047</Characters>
  <Application>Microsoft Office Word</Application>
  <DocSecurity>0</DocSecurity>
  <Lines>42</Lines>
  <Paragraphs>11</Paragraphs>
  <ScaleCrop>false</ScaleCrop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2019-07-22T21:14:00Z</dcterms:created>
  <dcterms:modified xsi:type="dcterms:W3CDTF">2019-07-28T08:41:00Z</dcterms:modified>
</cp:coreProperties>
</file>